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42B3" w14:textId="4F33B0D5" w:rsidR="00E960DB" w:rsidRDefault="00196978" w:rsidP="00993652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noProof/>
          <w:color w:val="002060"/>
          <w:sz w:val="24"/>
          <w:szCs w:val="24"/>
        </w:rPr>
        <w:drawing>
          <wp:inline distT="0" distB="0" distL="0" distR="0" wp14:anchorId="0D13BF43" wp14:editId="128B6E4F">
            <wp:extent cx="1938020" cy="1821594"/>
            <wp:effectExtent l="0" t="0" r="508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030" cy="182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70D21" w14:textId="77777777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B2418D9" w14:textId="088F6BD8" w:rsidR="00E960DB" w:rsidRPr="00566544" w:rsidRDefault="00E960DB" w:rsidP="00566544">
      <w:pPr>
        <w:jc w:val="center"/>
        <w:rPr>
          <w:rFonts w:cstheme="minorHAnsi"/>
          <w:sz w:val="48"/>
        </w:rPr>
      </w:pPr>
      <w:r>
        <w:rPr>
          <w:rFonts w:cstheme="minorHAnsi"/>
          <w:sz w:val="48"/>
        </w:rPr>
        <w:t xml:space="preserve">Politique de </w:t>
      </w:r>
      <w:r w:rsidR="00115E4A">
        <w:rPr>
          <w:rFonts w:cstheme="minorHAnsi"/>
          <w:sz w:val="48"/>
        </w:rPr>
        <w:t>protection des données – Site web et familles</w:t>
      </w:r>
    </w:p>
    <w:p w14:paraId="42DA2CDA" w14:textId="77777777" w:rsidR="00E960DB" w:rsidRPr="000A54C3" w:rsidRDefault="00E960DB" w:rsidP="00E960DB">
      <w:pPr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6718"/>
      </w:tblGrid>
      <w:tr w:rsidR="00E960DB" w:rsidRPr="00487E51" w14:paraId="1626C8FB" w14:textId="77777777" w:rsidTr="00E0775C">
        <w:tc>
          <w:tcPr>
            <w:tcW w:w="2354" w:type="dxa"/>
          </w:tcPr>
          <w:p w14:paraId="46F76FE0" w14:textId="77777777" w:rsidR="00E960DB" w:rsidRPr="00487E51" w:rsidRDefault="00E960DB" w:rsidP="00E0775C">
            <w:r w:rsidRPr="00487E51">
              <w:t>Code :</w:t>
            </w:r>
          </w:p>
        </w:tc>
        <w:tc>
          <w:tcPr>
            <w:tcW w:w="6718" w:type="dxa"/>
          </w:tcPr>
          <w:p w14:paraId="1D8BC58F" w14:textId="1FAB8D93" w:rsidR="00E960DB" w:rsidRPr="00487E51" w:rsidRDefault="00E960DB" w:rsidP="00E0775C">
            <w:r>
              <w:t>2-1-1</w:t>
            </w:r>
          </w:p>
        </w:tc>
      </w:tr>
      <w:tr w:rsidR="00E960DB" w:rsidRPr="00487E51" w14:paraId="0CE52CC4" w14:textId="77777777" w:rsidTr="00E0775C">
        <w:tc>
          <w:tcPr>
            <w:tcW w:w="2354" w:type="dxa"/>
          </w:tcPr>
          <w:p w14:paraId="68F90A57" w14:textId="77777777" w:rsidR="00E960DB" w:rsidRPr="00487E51" w:rsidRDefault="00E960DB" w:rsidP="00E0775C">
            <w:r w:rsidRPr="00487E51">
              <w:t>Niveau de confidentialité :</w:t>
            </w:r>
          </w:p>
        </w:tc>
        <w:tc>
          <w:tcPr>
            <w:tcW w:w="6718" w:type="dxa"/>
          </w:tcPr>
          <w:p w14:paraId="350E9E8C" w14:textId="77777777" w:rsidR="00E960DB" w:rsidRPr="00487E51" w:rsidRDefault="00E960DB" w:rsidP="00E0775C">
            <w:r>
              <w:t>Confidentiel</w:t>
            </w:r>
          </w:p>
        </w:tc>
      </w:tr>
    </w:tbl>
    <w:p w14:paraId="5D89DAC1" w14:textId="77777777" w:rsidR="00E960DB" w:rsidRDefault="00E960DB" w:rsidP="00E960DB"/>
    <w:p w14:paraId="0C99F363" w14:textId="77777777" w:rsidR="00E960DB" w:rsidRPr="00487E51" w:rsidRDefault="00E960DB" w:rsidP="00E960DB">
      <w:pPr>
        <w:rPr>
          <w:b/>
          <w:sz w:val="28"/>
          <w:szCs w:val="28"/>
        </w:rPr>
      </w:pPr>
      <w:r w:rsidRPr="00487E51">
        <w:rPr>
          <w:b/>
          <w:sz w:val="28"/>
        </w:rPr>
        <w:t>Historique des modifications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989"/>
        <w:gridCol w:w="1519"/>
        <w:gridCol w:w="5175"/>
      </w:tblGrid>
      <w:tr w:rsidR="00E960DB" w:rsidRPr="00487E51" w14:paraId="5577C09A" w14:textId="77777777" w:rsidTr="00566544">
        <w:tc>
          <w:tcPr>
            <w:tcW w:w="1379" w:type="dxa"/>
          </w:tcPr>
          <w:p w14:paraId="091AC534" w14:textId="77777777" w:rsidR="00E960DB" w:rsidRPr="00487E51" w:rsidRDefault="00E960DB" w:rsidP="00E0775C">
            <w:pPr>
              <w:rPr>
                <w:b/>
              </w:rPr>
            </w:pPr>
            <w:r w:rsidRPr="00487E51">
              <w:rPr>
                <w:b/>
              </w:rPr>
              <w:t>Date</w:t>
            </w:r>
          </w:p>
        </w:tc>
        <w:tc>
          <w:tcPr>
            <w:tcW w:w="989" w:type="dxa"/>
          </w:tcPr>
          <w:p w14:paraId="630C241F" w14:textId="77777777" w:rsidR="00E960DB" w:rsidRPr="00487E51" w:rsidRDefault="00E960DB" w:rsidP="00E0775C">
            <w:pPr>
              <w:rPr>
                <w:b/>
              </w:rPr>
            </w:pPr>
            <w:r w:rsidRPr="00487E51">
              <w:rPr>
                <w:b/>
              </w:rPr>
              <w:t>Version</w:t>
            </w:r>
          </w:p>
        </w:tc>
        <w:tc>
          <w:tcPr>
            <w:tcW w:w="1519" w:type="dxa"/>
          </w:tcPr>
          <w:p w14:paraId="63D296FF" w14:textId="77777777" w:rsidR="00E960DB" w:rsidRPr="00487E51" w:rsidRDefault="00E960DB" w:rsidP="00E0775C">
            <w:pPr>
              <w:rPr>
                <w:b/>
              </w:rPr>
            </w:pPr>
            <w:r w:rsidRPr="00487E51">
              <w:rPr>
                <w:b/>
              </w:rPr>
              <w:t>Créé par</w:t>
            </w:r>
          </w:p>
        </w:tc>
        <w:tc>
          <w:tcPr>
            <w:tcW w:w="5175" w:type="dxa"/>
          </w:tcPr>
          <w:p w14:paraId="20F79765" w14:textId="77777777" w:rsidR="00E960DB" w:rsidRPr="00487E51" w:rsidRDefault="00E960DB" w:rsidP="00E0775C">
            <w:pPr>
              <w:rPr>
                <w:b/>
              </w:rPr>
            </w:pPr>
            <w:r w:rsidRPr="00487E51">
              <w:rPr>
                <w:b/>
              </w:rPr>
              <w:t>Description de la modification</w:t>
            </w:r>
          </w:p>
        </w:tc>
      </w:tr>
      <w:tr w:rsidR="00E960DB" w:rsidRPr="00487E51" w14:paraId="6A10CE6E" w14:textId="77777777" w:rsidTr="00566544">
        <w:tc>
          <w:tcPr>
            <w:tcW w:w="1379" w:type="dxa"/>
          </w:tcPr>
          <w:p w14:paraId="6E24B5A6" w14:textId="2AB86E7C" w:rsidR="00E960DB" w:rsidRPr="00487E51" w:rsidRDefault="00993652" w:rsidP="00E0775C">
            <w:r>
              <w:t>22/10/2021</w:t>
            </w:r>
          </w:p>
        </w:tc>
        <w:tc>
          <w:tcPr>
            <w:tcW w:w="989" w:type="dxa"/>
          </w:tcPr>
          <w:p w14:paraId="11599C1E" w14:textId="77777777" w:rsidR="00E960DB" w:rsidRPr="00487E51" w:rsidRDefault="00E960DB" w:rsidP="00E0775C">
            <w:r>
              <w:t>1.0</w:t>
            </w:r>
          </w:p>
        </w:tc>
        <w:tc>
          <w:tcPr>
            <w:tcW w:w="1519" w:type="dxa"/>
          </w:tcPr>
          <w:p w14:paraId="35C6D349" w14:textId="7CF7EB84" w:rsidR="00E960DB" w:rsidRPr="00487E51" w:rsidRDefault="003B3480" w:rsidP="00E0775C">
            <w:r>
              <w:t>GBL</w:t>
            </w:r>
          </w:p>
        </w:tc>
        <w:tc>
          <w:tcPr>
            <w:tcW w:w="5175" w:type="dxa"/>
          </w:tcPr>
          <w:p w14:paraId="27A46DB0" w14:textId="77777777" w:rsidR="00E960DB" w:rsidRPr="00487E51" w:rsidRDefault="00E960DB" w:rsidP="00E0775C">
            <w:r>
              <w:t>Création</w:t>
            </w:r>
          </w:p>
        </w:tc>
      </w:tr>
      <w:tr w:rsidR="00E960DB" w:rsidRPr="00487E51" w14:paraId="4CD012A9" w14:textId="77777777" w:rsidTr="00566544">
        <w:tc>
          <w:tcPr>
            <w:tcW w:w="1379" w:type="dxa"/>
          </w:tcPr>
          <w:p w14:paraId="21CC3578" w14:textId="5F4A86C9" w:rsidR="00E960DB" w:rsidRPr="00487E51" w:rsidRDefault="00D47193" w:rsidP="00E0775C">
            <w:r>
              <w:t>02/11/2021</w:t>
            </w:r>
          </w:p>
        </w:tc>
        <w:tc>
          <w:tcPr>
            <w:tcW w:w="989" w:type="dxa"/>
          </w:tcPr>
          <w:p w14:paraId="322BF876" w14:textId="5CE7668F" w:rsidR="00E960DB" w:rsidRPr="00487E51" w:rsidRDefault="00D47193" w:rsidP="00E0775C">
            <w:r>
              <w:t>1.0</w:t>
            </w:r>
          </w:p>
        </w:tc>
        <w:tc>
          <w:tcPr>
            <w:tcW w:w="1519" w:type="dxa"/>
          </w:tcPr>
          <w:p w14:paraId="5BE7A5BA" w14:textId="1228AC22" w:rsidR="00E960DB" w:rsidRPr="00487E51" w:rsidRDefault="00D47193" w:rsidP="00E0775C">
            <w:r>
              <w:t>MFR</w:t>
            </w:r>
          </w:p>
        </w:tc>
        <w:tc>
          <w:tcPr>
            <w:tcW w:w="5175" w:type="dxa"/>
          </w:tcPr>
          <w:p w14:paraId="60CDA8C2" w14:textId="77777777" w:rsidR="00E960DB" w:rsidRPr="00487E51" w:rsidRDefault="00E960DB" w:rsidP="00E0775C">
            <w:r>
              <w:t>Approbation</w:t>
            </w:r>
          </w:p>
        </w:tc>
      </w:tr>
      <w:tr w:rsidR="00D262CE" w:rsidRPr="00487E51" w14:paraId="6DD5E2F8" w14:textId="77777777" w:rsidTr="00566544">
        <w:tc>
          <w:tcPr>
            <w:tcW w:w="1379" w:type="dxa"/>
          </w:tcPr>
          <w:p w14:paraId="67F18078" w14:textId="5D5FB286" w:rsidR="00D262CE" w:rsidRDefault="00D262CE" w:rsidP="00E0775C">
            <w:r>
              <w:t>17/09/2024</w:t>
            </w:r>
          </w:p>
        </w:tc>
        <w:tc>
          <w:tcPr>
            <w:tcW w:w="989" w:type="dxa"/>
          </w:tcPr>
          <w:p w14:paraId="36DA6E9C" w14:textId="720D545E" w:rsidR="00D262CE" w:rsidRDefault="00D262CE" w:rsidP="00E0775C">
            <w:r>
              <w:t>3.0</w:t>
            </w:r>
          </w:p>
        </w:tc>
        <w:tc>
          <w:tcPr>
            <w:tcW w:w="1519" w:type="dxa"/>
          </w:tcPr>
          <w:p w14:paraId="74D2298A" w14:textId="47E3B0CA" w:rsidR="00D262CE" w:rsidRDefault="00D262CE" w:rsidP="00E0775C">
            <w:r>
              <w:t>GBL</w:t>
            </w:r>
          </w:p>
        </w:tc>
        <w:tc>
          <w:tcPr>
            <w:tcW w:w="5175" w:type="dxa"/>
          </w:tcPr>
          <w:p w14:paraId="3D908F4A" w14:textId="2CD9E5DE" w:rsidR="00D262CE" w:rsidRDefault="00D262CE" w:rsidP="00E0775C">
            <w:r>
              <w:t>Mise à jour</w:t>
            </w:r>
          </w:p>
        </w:tc>
      </w:tr>
    </w:tbl>
    <w:p w14:paraId="20B4F9F5" w14:textId="77777777" w:rsidR="00566544" w:rsidRDefault="00566544" w:rsidP="00E960DB">
      <w:pPr>
        <w:rPr>
          <w:rFonts w:cstheme="minorHAnsi"/>
          <w:b/>
          <w:bCs/>
          <w:color w:val="002060"/>
          <w:sz w:val="24"/>
          <w:szCs w:val="24"/>
        </w:rPr>
      </w:pPr>
    </w:p>
    <w:p w14:paraId="327827FC" w14:textId="77777777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6C47CE26" w14:textId="00735EAC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650394DE" w14:textId="5573052E" w:rsidR="00993652" w:rsidRDefault="00993652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389A96AB" w14:textId="1D92F99C" w:rsidR="00993652" w:rsidRDefault="00993652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3F1EF243" w14:textId="77777777" w:rsidR="00D262CE" w:rsidRDefault="00D262CE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C49E25E" w14:textId="77777777" w:rsidR="00D262CE" w:rsidRDefault="00D262CE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7B202F7E" w14:textId="77777777" w:rsidR="00D262CE" w:rsidRDefault="00D262CE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30787454" w14:textId="77777777" w:rsidR="00D262CE" w:rsidRDefault="00D262CE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04C1F008" w14:textId="77777777" w:rsidR="00D262CE" w:rsidRDefault="00D262CE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13548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3E5569" w14:textId="6752EF26" w:rsidR="00954F81" w:rsidRDefault="00954F81">
          <w:pPr>
            <w:pStyle w:val="En-ttedetabledesmatires"/>
          </w:pPr>
          <w:r>
            <w:t>Table des matières</w:t>
          </w:r>
        </w:p>
        <w:p w14:paraId="7864299B" w14:textId="396F2D26" w:rsidR="00D47193" w:rsidRPr="00D47193" w:rsidRDefault="00954F81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821443" w:history="1">
            <w:r w:rsidR="00D47193" w:rsidRPr="00D47193">
              <w:rPr>
                <w:rStyle w:val="Lienhypertexte"/>
                <w:noProof/>
              </w:rPr>
              <w:t>I.</w:t>
            </w:r>
            <w:r w:rsidR="00D47193" w:rsidRPr="00D47193">
              <w:rPr>
                <w:rFonts w:eastAsiaTheme="minorEastAsia"/>
                <w:noProof/>
                <w:lang w:eastAsia="fr-FR"/>
              </w:rPr>
              <w:tab/>
            </w:r>
            <w:r w:rsidR="00D47193" w:rsidRPr="00D47193">
              <w:rPr>
                <w:rStyle w:val="Lienhypertexte"/>
                <w:noProof/>
              </w:rPr>
              <w:t>Objectif du document</w:t>
            </w:r>
            <w:r w:rsidR="00D47193" w:rsidRPr="00D47193">
              <w:rPr>
                <w:noProof/>
                <w:webHidden/>
              </w:rPr>
              <w:tab/>
            </w:r>
            <w:r w:rsidR="00D47193" w:rsidRPr="00D47193">
              <w:rPr>
                <w:noProof/>
                <w:webHidden/>
              </w:rPr>
              <w:fldChar w:fldCharType="begin"/>
            </w:r>
            <w:r w:rsidR="00D47193" w:rsidRPr="00D47193">
              <w:rPr>
                <w:noProof/>
                <w:webHidden/>
              </w:rPr>
              <w:instrText xml:space="preserve"> PAGEREF _Toc86821443 \h </w:instrText>
            </w:r>
            <w:r w:rsidR="00D47193" w:rsidRPr="00D47193">
              <w:rPr>
                <w:noProof/>
                <w:webHidden/>
              </w:rPr>
            </w:r>
            <w:r w:rsidR="00D47193" w:rsidRP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3</w:t>
            </w:r>
            <w:r w:rsidR="00D47193" w:rsidRPr="00D47193">
              <w:rPr>
                <w:noProof/>
                <w:webHidden/>
              </w:rPr>
              <w:fldChar w:fldCharType="end"/>
            </w:r>
          </w:hyperlink>
        </w:p>
        <w:p w14:paraId="359D1E2A" w14:textId="7BB331DE" w:rsidR="00D47193" w:rsidRPr="00D47193" w:rsidRDefault="00115E4A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6821444" w:history="1">
            <w:r w:rsidR="00D47193" w:rsidRPr="00D47193">
              <w:rPr>
                <w:rStyle w:val="Lienhypertexte"/>
                <w:noProof/>
              </w:rPr>
              <w:t>II.</w:t>
            </w:r>
            <w:r w:rsidR="00D47193" w:rsidRPr="00D47193">
              <w:rPr>
                <w:rFonts w:eastAsiaTheme="minorEastAsia"/>
                <w:noProof/>
                <w:lang w:eastAsia="fr-FR"/>
              </w:rPr>
              <w:tab/>
            </w:r>
            <w:r w:rsidR="00D47193" w:rsidRPr="00D47193">
              <w:rPr>
                <w:rStyle w:val="Lienhypertexte"/>
                <w:noProof/>
              </w:rPr>
              <w:t>Politique de confidentialité</w:t>
            </w:r>
            <w:r w:rsidR="00D47193" w:rsidRPr="00D47193">
              <w:rPr>
                <w:noProof/>
                <w:webHidden/>
              </w:rPr>
              <w:tab/>
            </w:r>
            <w:r w:rsidR="00D47193" w:rsidRPr="00D47193">
              <w:rPr>
                <w:noProof/>
                <w:webHidden/>
              </w:rPr>
              <w:fldChar w:fldCharType="begin"/>
            </w:r>
            <w:r w:rsidR="00D47193" w:rsidRPr="00D47193">
              <w:rPr>
                <w:noProof/>
                <w:webHidden/>
              </w:rPr>
              <w:instrText xml:space="preserve"> PAGEREF _Toc86821444 \h </w:instrText>
            </w:r>
            <w:r w:rsidR="00D47193" w:rsidRPr="00D47193">
              <w:rPr>
                <w:noProof/>
                <w:webHidden/>
              </w:rPr>
            </w:r>
            <w:r w:rsidR="00D47193" w:rsidRP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3</w:t>
            </w:r>
            <w:r w:rsidR="00D47193" w:rsidRPr="00D47193">
              <w:rPr>
                <w:noProof/>
                <w:webHidden/>
              </w:rPr>
              <w:fldChar w:fldCharType="end"/>
            </w:r>
          </w:hyperlink>
        </w:p>
        <w:p w14:paraId="679AF8AA" w14:textId="50B3C3CE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45" w:history="1">
            <w:r w:rsidR="00D47193" w:rsidRPr="00886768">
              <w:rPr>
                <w:rStyle w:val="Lienhypertexte"/>
                <w:noProof/>
              </w:rPr>
              <w:t>1)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Introduction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_Toc86821445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3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3F426F92" w14:textId="0C36A633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46" w:history="1">
            <w:r w:rsidR="00D47193" w:rsidRPr="00886768">
              <w:rPr>
                <w:rStyle w:val="Lienhypertexte"/>
                <w:noProof/>
              </w:rPr>
              <w:t>2)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Le responsable de traitements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_Toc86821446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3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72BEF766" w14:textId="3FFA25E8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47" w:history="1">
            <w:r w:rsidR="00D47193" w:rsidRPr="00886768">
              <w:rPr>
                <w:rStyle w:val="Lienhypertexte"/>
                <w:noProof/>
              </w:rPr>
              <w:t>3)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Les données traitées et leur finalité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_Toc86821447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4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2325E936" w14:textId="0FDA91D3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48" w:history="1">
            <w:r w:rsidR="00D47193" w:rsidRPr="00886768">
              <w:rPr>
                <w:rStyle w:val="Lienhypertexte"/>
                <w:noProof/>
              </w:rPr>
              <w:t>4)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À qui sont communiquées vos données personnelles ?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_Toc86821448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4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0070787D" w14:textId="101F82B6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49" w:history="1">
            <w:r w:rsidR="00D47193" w:rsidRPr="00886768">
              <w:rPr>
                <w:rStyle w:val="Lienhypertexte"/>
                <w:noProof/>
              </w:rPr>
              <w:t>5)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Combien de temps conservons nous vos données personnelles ?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_Toc86821449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5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75CB0BE7" w14:textId="520E179D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50" w:history="1">
            <w:r w:rsidR="00D47193" w:rsidRPr="00886768">
              <w:rPr>
                <w:rStyle w:val="Lienhypertexte"/>
                <w:noProof/>
              </w:rPr>
              <w:t>6)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Où sont vos données personnelles ?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_Toc86821450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5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09949B7A" w14:textId="5B570A8B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51" w:history="1">
            <w:r w:rsidR="00D47193" w:rsidRPr="00886768">
              <w:rPr>
                <w:rStyle w:val="Lienhypertexte"/>
                <w:noProof/>
              </w:rPr>
              <w:t>7)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Comment sont sécurisées vos données personnelles ?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_Toc86821451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6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251D4E65" w14:textId="6A3E29BC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52" w:history="1">
            <w:r w:rsidR="00D47193" w:rsidRPr="00886768">
              <w:rPr>
                <w:rStyle w:val="Lienhypertexte"/>
                <w:noProof/>
              </w:rPr>
              <w:t>8)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Exercer vos droits sur vos données personnelles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_Toc86821452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6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70553F92" w14:textId="7C1A8862" w:rsidR="00D47193" w:rsidRDefault="00115E4A">
          <w:pPr>
            <w:pStyle w:val="TM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86821453" w:history="1">
            <w:r w:rsidR="00D47193" w:rsidRPr="00886768">
              <w:rPr>
                <w:rStyle w:val="Lienhypertexte"/>
                <w:noProof/>
              </w:rPr>
              <w:t>9)</w:t>
            </w:r>
            <w:r w:rsidR="00D47193">
              <w:rPr>
                <w:noProof/>
              </w:rPr>
              <w:tab/>
            </w:r>
            <w:r w:rsidR="00D47193" w:rsidRPr="00886768">
              <w:rPr>
                <w:rStyle w:val="Lienhypertexte"/>
                <w:noProof/>
              </w:rPr>
              <w:t>Soumettre une plainte auprès de la CNIL</w:t>
            </w:r>
            <w:r w:rsidR="00D47193">
              <w:rPr>
                <w:noProof/>
                <w:webHidden/>
              </w:rPr>
              <w:tab/>
            </w:r>
            <w:r w:rsidR="00D47193">
              <w:rPr>
                <w:noProof/>
                <w:webHidden/>
              </w:rPr>
              <w:fldChar w:fldCharType="begin"/>
            </w:r>
            <w:r w:rsidR="00D47193">
              <w:rPr>
                <w:noProof/>
                <w:webHidden/>
              </w:rPr>
              <w:instrText xml:space="preserve"> PAGEREF _Toc86821453 \h </w:instrText>
            </w:r>
            <w:r w:rsidR="00D47193">
              <w:rPr>
                <w:noProof/>
                <w:webHidden/>
              </w:rPr>
            </w:r>
            <w:r w:rsidR="00D47193">
              <w:rPr>
                <w:noProof/>
                <w:webHidden/>
              </w:rPr>
              <w:fldChar w:fldCharType="separate"/>
            </w:r>
            <w:r w:rsidR="00B203C5">
              <w:rPr>
                <w:noProof/>
                <w:webHidden/>
              </w:rPr>
              <w:t>6</w:t>
            </w:r>
            <w:r w:rsidR="00D47193">
              <w:rPr>
                <w:noProof/>
                <w:webHidden/>
              </w:rPr>
              <w:fldChar w:fldCharType="end"/>
            </w:r>
          </w:hyperlink>
        </w:p>
        <w:p w14:paraId="535F8FA2" w14:textId="1174BDCD" w:rsidR="00954F81" w:rsidRDefault="00954F81">
          <w:r>
            <w:rPr>
              <w:b/>
              <w:bCs/>
            </w:rPr>
            <w:fldChar w:fldCharType="end"/>
          </w:r>
        </w:p>
      </w:sdtContent>
    </w:sdt>
    <w:p w14:paraId="084F0AC6" w14:textId="5B5CF3FE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18093B9B" w14:textId="215CB58E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7CADDA08" w14:textId="275F9553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18F06380" w14:textId="74006E48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F93B92A" w14:textId="5FD433F8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6ADAAA53" w14:textId="45E3CF19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F8CCE51" w14:textId="704B9DB2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1FEDAA2E" w14:textId="65A6C358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9A0ED52" w14:textId="1B58A982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336B9F51" w14:textId="0F3C4D8C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1777B6D9" w14:textId="64D58A40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6F25AB4A" w14:textId="5614246A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5DC5CB8D" w14:textId="4816C85C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2D115EBE" w14:textId="400A80A1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2E760AC" w14:textId="782D12AC" w:rsidR="00E960DB" w:rsidRDefault="00E960DB" w:rsidP="00D47193">
      <w:pPr>
        <w:rPr>
          <w:rFonts w:cstheme="minorHAnsi"/>
          <w:b/>
          <w:bCs/>
          <w:color w:val="002060"/>
          <w:sz w:val="24"/>
          <w:szCs w:val="24"/>
        </w:rPr>
      </w:pPr>
    </w:p>
    <w:p w14:paraId="74323748" w14:textId="4D36FA2C" w:rsidR="00E960DB" w:rsidRDefault="00E960DB" w:rsidP="00DD1F2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B811862" w14:textId="77777777" w:rsidR="00E960DB" w:rsidRDefault="00E960DB" w:rsidP="005814E2">
      <w:pPr>
        <w:rPr>
          <w:rFonts w:cstheme="minorHAnsi"/>
          <w:b/>
          <w:bCs/>
          <w:color w:val="002060"/>
          <w:sz w:val="24"/>
          <w:szCs w:val="24"/>
        </w:rPr>
      </w:pPr>
    </w:p>
    <w:p w14:paraId="39AF32AF" w14:textId="7AE197D0" w:rsidR="00E960DB" w:rsidRPr="00D47193" w:rsidRDefault="00E960DB" w:rsidP="00E960DB">
      <w:pPr>
        <w:pStyle w:val="Titre1"/>
        <w:numPr>
          <w:ilvl w:val="0"/>
          <w:numId w:val="15"/>
        </w:numPr>
      </w:pPr>
      <w:bookmarkStart w:id="0" w:name="_Toc60135277"/>
      <w:bookmarkStart w:id="1" w:name="_Toc86821443"/>
      <w:bookmarkStart w:id="2" w:name="_Hlk60212781"/>
      <w:r w:rsidRPr="00D47193">
        <w:lastRenderedPageBreak/>
        <w:t>Objectif du document</w:t>
      </w:r>
      <w:bookmarkEnd w:id="0"/>
      <w:bookmarkEnd w:id="1"/>
    </w:p>
    <w:p w14:paraId="5C306F84" w14:textId="77777777" w:rsidR="00E960DB" w:rsidRPr="00E960DB" w:rsidRDefault="00E960DB" w:rsidP="00E960DB">
      <w:pPr>
        <w:rPr>
          <w:lang w:bidi="en-US"/>
        </w:rPr>
      </w:pPr>
    </w:p>
    <w:p w14:paraId="11382BCF" w14:textId="62786443" w:rsidR="00E960DB" w:rsidRDefault="00E960DB" w:rsidP="00E960DB">
      <w:pPr>
        <w:jc w:val="both"/>
        <w:rPr>
          <w:rFonts w:ascii="Verdana" w:hAnsi="Verdana"/>
          <w:sz w:val="20"/>
          <w:szCs w:val="20"/>
        </w:rPr>
      </w:pPr>
      <w:r w:rsidRPr="00E960DB">
        <w:rPr>
          <w:rFonts w:ascii="Verdana" w:hAnsi="Verdana"/>
          <w:sz w:val="20"/>
          <w:szCs w:val="20"/>
        </w:rPr>
        <w:t xml:space="preserve">Ce document a pour objectif de </w:t>
      </w:r>
      <w:r>
        <w:rPr>
          <w:rFonts w:ascii="Verdana" w:hAnsi="Verdana"/>
          <w:sz w:val="20"/>
          <w:szCs w:val="20"/>
        </w:rPr>
        <w:t xml:space="preserve">présenter la politique de confidentialité établit par </w:t>
      </w:r>
      <w:r w:rsidR="00993652">
        <w:rPr>
          <w:rFonts w:ascii="Verdana" w:hAnsi="Verdana"/>
          <w:sz w:val="20"/>
          <w:szCs w:val="20"/>
        </w:rPr>
        <w:t>CRECHES LIBERTY</w:t>
      </w:r>
      <w:r>
        <w:rPr>
          <w:rFonts w:ascii="Verdana" w:hAnsi="Verdana"/>
          <w:sz w:val="20"/>
          <w:szCs w:val="20"/>
        </w:rPr>
        <w:t xml:space="preserve">. Cette politique est destinée aux acteurs externes de la société : </w:t>
      </w:r>
    </w:p>
    <w:p w14:paraId="3D2F7F2D" w14:textId="468A60BF" w:rsidR="00E960DB" w:rsidRDefault="00E960DB" w:rsidP="00E960DB">
      <w:pPr>
        <w:pStyle w:val="Paragraphedeliste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Clients</w:t>
      </w:r>
    </w:p>
    <w:p w14:paraId="45AE581A" w14:textId="57EE5F0A" w:rsidR="00E960DB" w:rsidRDefault="00E960DB" w:rsidP="00E960DB">
      <w:pPr>
        <w:pStyle w:val="Paragraphedeliste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Prospects</w:t>
      </w:r>
    </w:p>
    <w:p w14:paraId="6EC0DE91" w14:textId="1EA8EE60" w:rsidR="00E960DB" w:rsidRDefault="00E960DB" w:rsidP="00E960DB">
      <w:pPr>
        <w:pStyle w:val="Paragraphedeliste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Candidats</w:t>
      </w:r>
    </w:p>
    <w:p w14:paraId="51CDAE84" w14:textId="725A8CA4" w:rsidR="00E960DB" w:rsidRDefault="00E960DB" w:rsidP="00E960DB">
      <w:pPr>
        <w:pStyle w:val="Paragraphedeliste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Prestataires</w:t>
      </w:r>
    </w:p>
    <w:p w14:paraId="16D251A9" w14:textId="1F306BD7" w:rsidR="00E960DB" w:rsidRDefault="00B64556" w:rsidP="00E960DB">
      <w:pPr>
        <w:pStyle w:val="Paragraphedeliste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Internautes</w:t>
      </w:r>
    </w:p>
    <w:p w14:paraId="1FA5CF74" w14:textId="52DAE9DD" w:rsidR="00B64556" w:rsidRDefault="00B64556" w:rsidP="00E960DB">
      <w:pPr>
        <w:pStyle w:val="Paragraphedeliste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</w:t>
      </w:r>
    </w:p>
    <w:p w14:paraId="7AC4E7C3" w14:textId="77777777" w:rsidR="00E960DB" w:rsidRPr="00E960DB" w:rsidRDefault="00E960DB" w:rsidP="00E960DB">
      <w:pPr>
        <w:jc w:val="both"/>
        <w:rPr>
          <w:rFonts w:ascii="Verdana" w:hAnsi="Verdana"/>
          <w:sz w:val="20"/>
          <w:szCs w:val="20"/>
        </w:rPr>
      </w:pPr>
    </w:p>
    <w:p w14:paraId="32F55B93" w14:textId="66508854" w:rsidR="00E960DB" w:rsidRPr="00D47193" w:rsidRDefault="00E960DB" w:rsidP="00E960DB">
      <w:pPr>
        <w:pStyle w:val="Titre1"/>
        <w:numPr>
          <w:ilvl w:val="0"/>
          <w:numId w:val="15"/>
        </w:numPr>
      </w:pPr>
      <w:bookmarkStart w:id="3" w:name="_Toc86821444"/>
      <w:r w:rsidRPr="00D47193">
        <w:t>Politique de confidentialité</w:t>
      </w:r>
      <w:bookmarkEnd w:id="3"/>
    </w:p>
    <w:p w14:paraId="3A8AE6F7" w14:textId="7DCB7382" w:rsidR="00B64556" w:rsidRDefault="00B64556" w:rsidP="00B64556"/>
    <w:p w14:paraId="011B4402" w14:textId="76658C27" w:rsidR="00B64556" w:rsidRPr="00B64556" w:rsidRDefault="00B64556" w:rsidP="00B64556">
      <w:pPr>
        <w:pStyle w:val="Titre3"/>
        <w:numPr>
          <w:ilvl w:val="0"/>
          <w:numId w:val="16"/>
        </w:numPr>
      </w:pPr>
      <w:bookmarkStart w:id="4" w:name="_Toc86821445"/>
      <w:r>
        <w:t>Introduction</w:t>
      </w:r>
      <w:bookmarkEnd w:id="4"/>
    </w:p>
    <w:bookmarkEnd w:id="2"/>
    <w:p w14:paraId="473DC002" w14:textId="3A88EDE9" w:rsidR="00661D90" w:rsidRDefault="00993652" w:rsidP="00D50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CRECHES LIBERTY </w:t>
      </w:r>
      <w:r w:rsidR="00661D90" w:rsidRPr="0020404A">
        <w:rPr>
          <w:rFonts w:cstheme="minorHAnsi"/>
          <w:sz w:val="24"/>
          <w:szCs w:val="24"/>
        </w:rPr>
        <w:t xml:space="preserve">place la protection des données à caractère personnel au cœur de ses </w:t>
      </w:r>
      <w:r w:rsidR="00661D90">
        <w:rPr>
          <w:rFonts w:cstheme="minorHAnsi"/>
          <w:sz w:val="24"/>
          <w:szCs w:val="24"/>
        </w:rPr>
        <w:t>produits</w:t>
      </w:r>
      <w:r w:rsidR="00661D90" w:rsidRPr="0020404A">
        <w:rPr>
          <w:rFonts w:cstheme="minorHAnsi"/>
          <w:sz w:val="24"/>
          <w:szCs w:val="24"/>
        </w:rPr>
        <w:t xml:space="preserve"> et des services qui vous sont proposés.</w:t>
      </w:r>
      <w:r w:rsidR="00B645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CRECHES LIBERTY </w:t>
      </w:r>
      <w:r w:rsidR="00B64556">
        <w:rPr>
          <w:rFonts w:cstheme="minorHAnsi"/>
          <w:sz w:val="24"/>
          <w:szCs w:val="24"/>
        </w:rPr>
        <w:t>s’engage à respecter la loi du 6 janvier 1978 modifiée relative à la protection des données personnelles ainsi que le Règlement (UE) 2016/679 dit « RGPD ».</w:t>
      </w:r>
    </w:p>
    <w:p w14:paraId="26FBE9CA" w14:textId="36D573C8" w:rsidR="00661D90" w:rsidRPr="0020404A" w:rsidRDefault="00661D90" w:rsidP="00D506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0404A">
        <w:rPr>
          <w:rFonts w:cstheme="minorHAnsi"/>
          <w:sz w:val="24"/>
          <w:szCs w:val="24"/>
        </w:rPr>
        <w:t xml:space="preserve">La présente </w:t>
      </w:r>
      <w:r>
        <w:rPr>
          <w:rFonts w:cstheme="minorHAnsi"/>
          <w:sz w:val="24"/>
          <w:szCs w:val="24"/>
        </w:rPr>
        <w:t>p</w:t>
      </w:r>
      <w:r w:rsidRPr="0020404A">
        <w:rPr>
          <w:rFonts w:cstheme="minorHAnsi"/>
          <w:sz w:val="24"/>
          <w:szCs w:val="24"/>
        </w:rPr>
        <w:t xml:space="preserve">olitique énonce les principes et lignes directrices pour la protection de vos </w:t>
      </w:r>
      <w:r>
        <w:rPr>
          <w:rFonts w:cstheme="minorHAnsi"/>
          <w:sz w:val="24"/>
          <w:szCs w:val="24"/>
        </w:rPr>
        <w:t>d</w:t>
      </w:r>
      <w:r w:rsidRPr="0020404A">
        <w:rPr>
          <w:rFonts w:cstheme="minorHAnsi"/>
          <w:sz w:val="24"/>
          <w:szCs w:val="24"/>
        </w:rPr>
        <w:t>onnées</w:t>
      </w:r>
      <w:r w:rsidR="00D50601">
        <w:rPr>
          <w:rFonts w:cstheme="minorHAnsi"/>
          <w:sz w:val="24"/>
          <w:szCs w:val="24"/>
        </w:rPr>
        <w:t xml:space="preserve"> à caractère</w:t>
      </w:r>
      <w:r w:rsidRPr="002040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20404A">
        <w:rPr>
          <w:rFonts w:cstheme="minorHAnsi"/>
          <w:sz w:val="24"/>
          <w:szCs w:val="24"/>
        </w:rPr>
        <w:t>ersonnel et a pour objectif de vous informer sur :</w:t>
      </w:r>
    </w:p>
    <w:p w14:paraId="2944B4CA" w14:textId="72AAC89A" w:rsidR="00661D90" w:rsidRPr="00097953" w:rsidRDefault="00661D90" w:rsidP="00D5060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97953">
        <w:rPr>
          <w:rFonts w:cstheme="minorHAnsi"/>
          <w:sz w:val="24"/>
          <w:szCs w:val="24"/>
        </w:rPr>
        <w:t>Les données personnelles qu</w:t>
      </w:r>
      <w:r w:rsidR="00C244BB">
        <w:rPr>
          <w:rFonts w:cstheme="minorHAnsi"/>
          <w:sz w:val="24"/>
          <w:szCs w:val="24"/>
        </w:rPr>
        <w:t xml:space="preserve">e </w:t>
      </w:r>
      <w:r w:rsidR="00993652">
        <w:rPr>
          <w:rFonts w:cstheme="minorHAnsi"/>
          <w:sz w:val="24"/>
          <w:szCs w:val="24"/>
        </w:rPr>
        <w:t xml:space="preserve">CRECHES LIBERTY </w:t>
      </w:r>
      <w:r w:rsidR="00D50601">
        <w:rPr>
          <w:rFonts w:cstheme="minorHAnsi"/>
          <w:sz w:val="24"/>
          <w:szCs w:val="24"/>
        </w:rPr>
        <w:t>traite</w:t>
      </w:r>
      <w:r w:rsidRPr="00097953">
        <w:rPr>
          <w:rFonts w:cstheme="minorHAnsi"/>
          <w:sz w:val="24"/>
          <w:szCs w:val="24"/>
        </w:rPr>
        <w:t xml:space="preserve"> et les raisons de</w:t>
      </w:r>
      <w:r w:rsidR="00D50601">
        <w:rPr>
          <w:rFonts w:cstheme="minorHAnsi"/>
          <w:sz w:val="24"/>
          <w:szCs w:val="24"/>
        </w:rPr>
        <w:t xml:space="preserve"> ce traitement</w:t>
      </w:r>
      <w:r w:rsidRPr="00097953">
        <w:rPr>
          <w:rFonts w:cstheme="minorHAnsi"/>
          <w:sz w:val="24"/>
          <w:szCs w:val="24"/>
        </w:rPr>
        <w:t>,</w:t>
      </w:r>
    </w:p>
    <w:p w14:paraId="4BD86B05" w14:textId="77777777" w:rsidR="00661D90" w:rsidRPr="00097953" w:rsidRDefault="00661D90" w:rsidP="00D5060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97953">
        <w:rPr>
          <w:rFonts w:cstheme="minorHAnsi"/>
          <w:sz w:val="24"/>
          <w:szCs w:val="24"/>
        </w:rPr>
        <w:t xml:space="preserve">La façon dont sont utilisées ces </w:t>
      </w:r>
      <w:r>
        <w:rPr>
          <w:rFonts w:cstheme="minorHAnsi"/>
          <w:sz w:val="24"/>
          <w:szCs w:val="24"/>
        </w:rPr>
        <w:t>d</w:t>
      </w:r>
      <w:r w:rsidRPr="00097953">
        <w:rPr>
          <w:rFonts w:cstheme="minorHAnsi"/>
          <w:sz w:val="24"/>
          <w:szCs w:val="24"/>
        </w:rPr>
        <w:t xml:space="preserve">onnées </w:t>
      </w:r>
      <w:r>
        <w:rPr>
          <w:rFonts w:cstheme="minorHAnsi"/>
          <w:sz w:val="24"/>
          <w:szCs w:val="24"/>
        </w:rPr>
        <w:t>p</w:t>
      </w:r>
      <w:r w:rsidRPr="00097953">
        <w:rPr>
          <w:rFonts w:cstheme="minorHAnsi"/>
          <w:sz w:val="24"/>
          <w:szCs w:val="24"/>
        </w:rPr>
        <w:t>ersonnelles,</w:t>
      </w:r>
    </w:p>
    <w:p w14:paraId="488E7D27" w14:textId="77777777" w:rsidR="00661D90" w:rsidRPr="00097953" w:rsidRDefault="00661D90" w:rsidP="00D5060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97953">
        <w:rPr>
          <w:rFonts w:cstheme="minorHAnsi"/>
          <w:sz w:val="24"/>
          <w:szCs w:val="24"/>
        </w:rPr>
        <w:t xml:space="preserve">Vos droits sur les </w:t>
      </w:r>
      <w:r>
        <w:rPr>
          <w:rFonts w:cstheme="minorHAnsi"/>
          <w:sz w:val="24"/>
          <w:szCs w:val="24"/>
        </w:rPr>
        <w:t>d</w:t>
      </w:r>
      <w:r w:rsidRPr="00097953">
        <w:rPr>
          <w:rFonts w:cstheme="minorHAnsi"/>
          <w:sz w:val="24"/>
          <w:szCs w:val="24"/>
        </w:rPr>
        <w:t xml:space="preserve">onnées </w:t>
      </w:r>
      <w:r>
        <w:rPr>
          <w:rFonts w:cstheme="minorHAnsi"/>
          <w:sz w:val="24"/>
          <w:szCs w:val="24"/>
        </w:rPr>
        <w:t>p</w:t>
      </w:r>
      <w:r w:rsidRPr="00097953">
        <w:rPr>
          <w:rFonts w:cstheme="minorHAnsi"/>
          <w:sz w:val="24"/>
          <w:szCs w:val="24"/>
        </w:rPr>
        <w:t>ersonnelles vous concernant.</w:t>
      </w:r>
    </w:p>
    <w:p w14:paraId="567AD911" w14:textId="77777777" w:rsidR="00D50601" w:rsidRDefault="00D50601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A83D55B" w14:textId="76F9288A" w:rsidR="00130A7A" w:rsidRPr="00661D90" w:rsidRDefault="00130A7A" w:rsidP="00130A7A">
      <w:pPr>
        <w:jc w:val="both"/>
        <w:rPr>
          <w:rFonts w:cstheme="minorHAnsi"/>
          <w:sz w:val="24"/>
          <w:szCs w:val="24"/>
        </w:rPr>
      </w:pPr>
      <w:r w:rsidRPr="00661D90">
        <w:rPr>
          <w:rFonts w:cstheme="minorHAnsi"/>
          <w:sz w:val="24"/>
          <w:szCs w:val="24"/>
        </w:rPr>
        <w:t xml:space="preserve">La présente </w:t>
      </w:r>
      <w:bookmarkStart w:id="5" w:name="JVHIT_2"/>
      <w:bookmarkEnd w:id="5"/>
      <w:r w:rsidRPr="00661D90">
        <w:rPr>
          <w:rFonts w:cstheme="minorHAnsi"/>
          <w:sz w:val="24"/>
          <w:szCs w:val="24"/>
        </w:rPr>
        <w:t xml:space="preserve">Politique a été mise à jour en </w:t>
      </w:r>
      <w:r w:rsidR="00D262CE">
        <w:rPr>
          <w:rFonts w:cstheme="minorHAnsi"/>
          <w:sz w:val="24"/>
          <w:szCs w:val="24"/>
        </w:rPr>
        <w:t>septembre 2024</w:t>
      </w:r>
      <w:r w:rsidR="00993652">
        <w:rPr>
          <w:rFonts w:cstheme="minorHAnsi"/>
          <w:sz w:val="24"/>
          <w:szCs w:val="24"/>
        </w:rPr>
        <w:t>.</w:t>
      </w:r>
    </w:p>
    <w:p w14:paraId="5E9B6488" w14:textId="289C7EC3" w:rsidR="00130A7A" w:rsidRPr="00661D90" w:rsidRDefault="00130A7A" w:rsidP="00130A7A">
      <w:pPr>
        <w:jc w:val="both"/>
        <w:rPr>
          <w:rFonts w:cstheme="minorHAnsi"/>
          <w:sz w:val="24"/>
          <w:szCs w:val="24"/>
        </w:rPr>
      </w:pPr>
      <w:r w:rsidRPr="00661D90">
        <w:rPr>
          <w:rFonts w:cstheme="minorHAnsi"/>
          <w:sz w:val="24"/>
          <w:szCs w:val="24"/>
        </w:rPr>
        <w:t xml:space="preserve">Nous nous réservons le droit de la modifier à tout moment afin de vous fournir une information à jour sur la façon dont les données sont collectées et traitées ou suites </w:t>
      </w:r>
      <w:r w:rsidR="00C37B3E">
        <w:rPr>
          <w:rFonts w:cstheme="minorHAnsi"/>
          <w:sz w:val="24"/>
          <w:szCs w:val="24"/>
        </w:rPr>
        <w:t>à</w:t>
      </w:r>
      <w:r w:rsidRPr="00661D90">
        <w:rPr>
          <w:rFonts w:cstheme="minorHAnsi"/>
          <w:sz w:val="24"/>
          <w:szCs w:val="24"/>
        </w:rPr>
        <w:t xml:space="preserve"> des évolutions législatives et réglementaires</w:t>
      </w:r>
    </w:p>
    <w:p w14:paraId="6BD5CC64" w14:textId="334AAAE9" w:rsidR="00D50601" w:rsidRDefault="00D50601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528B8E80" w14:textId="3D35C906" w:rsidR="00B64556" w:rsidRDefault="00B64556" w:rsidP="00B64556">
      <w:pPr>
        <w:pStyle w:val="Titre3"/>
        <w:numPr>
          <w:ilvl w:val="0"/>
          <w:numId w:val="16"/>
        </w:numPr>
      </w:pPr>
      <w:bookmarkStart w:id="6" w:name="_Toc86821446"/>
      <w:r>
        <w:t>Le responsable de traitements</w:t>
      </w:r>
      <w:bookmarkEnd w:id="6"/>
    </w:p>
    <w:p w14:paraId="5B756EC5" w14:textId="37D6F09A" w:rsidR="00B64556" w:rsidRDefault="00B64556" w:rsidP="00B64556">
      <w:r>
        <w:t xml:space="preserve">Le responsable des traitements mentionné dans la présente politique de confidentialité est </w:t>
      </w:r>
      <w:r w:rsidR="00993652">
        <w:rPr>
          <w:rFonts w:cstheme="minorHAnsi"/>
          <w:sz w:val="24"/>
          <w:szCs w:val="24"/>
        </w:rPr>
        <w:t>CRECHES LIBERTY</w:t>
      </w:r>
      <w:r>
        <w:t xml:space="preserve">. Les coordonnées du responsable sont les suivantes : </w:t>
      </w:r>
    </w:p>
    <w:p w14:paraId="0AC6D6EE" w14:textId="6CE6FD87" w:rsidR="00B64556" w:rsidRPr="00993652" w:rsidRDefault="00D262CE" w:rsidP="00B64556">
      <w:r>
        <w:t>Association CRECHES LIBERTY</w:t>
      </w:r>
    </w:p>
    <w:p w14:paraId="3363758B" w14:textId="29108B36" w:rsidR="00B64556" w:rsidRPr="00993652" w:rsidRDefault="00993652" w:rsidP="00B64556">
      <w:r w:rsidRPr="00993652">
        <w:t>25, rue Alfred KASTLER – 76130 MONT SAINT AIGNAN</w:t>
      </w:r>
    </w:p>
    <w:p w14:paraId="55F8E225" w14:textId="553658BD" w:rsidR="00B64556" w:rsidRPr="00993652" w:rsidRDefault="00993652" w:rsidP="00B64556">
      <w:r w:rsidRPr="00993652">
        <w:t>02 35 23 76 93</w:t>
      </w:r>
    </w:p>
    <w:p w14:paraId="1A13026B" w14:textId="03518B4D" w:rsidR="00B64556" w:rsidRPr="00993652" w:rsidRDefault="00115E4A" w:rsidP="00993652">
      <w:hyperlink r:id="rId12" w:history="1">
        <w:r w:rsidR="00993652" w:rsidRPr="00C03233">
          <w:rPr>
            <w:rStyle w:val="Lienhypertexte"/>
          </w:rPr>
          <w:t>accueil@crechesliberty.com</w:t>
        </w:r>
      </w:hyperlink>
    </w:p>
    <w:p w14:paraId="1B9F0638" w14:textId="17B9D4F5" w:rsidR="002959B2" w:rsidRDefault="00B64556" w:rsidP="003D1483">
      <w:pPr>
        <w:pStyle w:val="Titre3"/>
        <w:numPr>
          <w:ilvl w:val="0"/>
          <w:numId w:val="16"/>
        </w:numPr>
      </w:pPr>
      <w:bookmarkStart w:id="7" w:name="_Toc86821447"/>
      <w:r>
        <w:lastRenderedPageBreak/>
        <w:t>Les données traitées et leur finalité</w:t>
      </w:r>
      <w:bookmarkEnd w:id="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4556" w14:paraId="6C9F0A52" w14:textId="77777777" w:rsidTr="551269FC">
        <w:tc>
          <w:tcPr>
            <w:tcW w:w="2265" w:type="dxa"/>
            <w:shd w:val="clear" w:color="auto" w:fill="2F5496" w:themeFill="accent1" w:themeFillShade="BF"/>
          </w:tcPr>
          <w:p w14:paraId="058CC5A1" w14:textId="77777777" w:rsidR="00B64556" w:rsidRDefault="00D262CE" w:rsidP="00B6455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TRAITEMENT</w:t>
            </w:r>
          </w:p>
          <w:p w14:paraId="14296B7C" w14:textId="64BA12EE" w:rsidR="00D262CE" w:rsidRPr="00D262CE" w:rsidRDefault="00D262CE" w:rsidP="00B64556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D262CE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Personnes concernées</w:t>
            </w:r>
          </w:p>
        </w:tc>
        <w:tc>
          <w:tcPr>
            <w:tcW w:w="2265" w:type="dxa"/>
            <w:shd w:val="clear" w:color="auto" w:fill="2F5496" w:themeFill="accent1" w:themeFillShade="BF"/>
          </w:tcPr>
          <w:p w14:paraId="140D24FA" w14:textId="13C4D687" w:rsidR="00B64556" w:rsidRPr="00B64556" w:rsidRDefault="00B64556" w:rsidP="00B6455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45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CATEGORIES DES DONNEES</w:t>
            </w:r>
          </w:p>
        </w:tc>
        <w:tc>
          <w:tcPr>
            <w:tcW w:w="2266" w:type="dxa"/>
            <w:shd w:val="clear" w:color="auto" w:fill="2F5496" w:themeFill="accent1" w:themeFillShade="BF"/>
          </w:tcPr>
          <w:p w14:paraId="575055BF" w14:textId="07227122" w:rsidR="00B64556" w:rsidRPr="00B64556" w:rsidRDefault="00B64556" w:rsidP="00B6455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45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FINALITES</w:t>
            </w:r>
          </w:p>
        </w:tc>
        <w:tc>
          <w:tcPr>
            <w:tcW w:w="2266" w:type="dxa"/>
            <w:shd w:val="clear" w:color="auto" w:fill="2F5496" w:themeFill="accent1" w:themeFillShade="BF"/>
          </w:tcPr>
          <w:p w14:paraId="3FF672CD" w14:textId="1C73E1A9" w:rsidR="00B64556" w:rsidRPr="00B64556" w:rsidRDefault="00B64556" w:rsidP="00B6455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455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BASE JURIDIQUE</w:t>
            </w:r>
          </w:p>
        </w:tc>
      </w:tr>
      <w:tr w:rsidR="00B64556" w14:paraId="0E2E7A44" w14:textId="77777777" w:rsidTr="551269FC">
        <w:tc>
          <w:tcPr>
            <w:tcW w:w="2265" w:type="dxa"/>
            <w:vAlign w:val="center"/>
          </w:tcPr>
          <w:p w14:paraId="15BD6E9A" w14:textId="4C95D2C9" w:rsidR="00B64556" w:rsidRDefault="00D262C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Site web</w:t>
            </w:r>
          </w:p>
          <w:p w14:paraId="784432CD" w14:textId="4736110B" w:rsidR="00D262CE" w:rsidRPr="00D262CE" w:rsidRDefault="00D262CE" w:rsidP="00D50601">
            <w:pPr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D262C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Internautes</w:t>
            </w:r>
          </w:p>
        </w:tc>
        <w:tc>
          <w:tcPr>
            <w:tcW w:w="2265" w:type="dxa"/>
            <w:vAlign w:val="center"/>
          </w:tcPr>
          <w:p w14:paraId="0B7F5A60" w14:textId="279B741B" w:rsidR="00B64556" w:rsidRDefault="00B64556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d’identification</w:t>
            </w:r>
          </w:p>
          <w:p w14:paraId="6B5DCAD8" w14:textId="20705ACA" w:rsidR="00B64556" w:rsidRPr="00B64556" w:rsidRDefault="00B64556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de connexion</w:t>
            </w:r>
          </w:p>
        </w:tc>
        <w:tc>
          <w:tcPr>
            <w:tcW w:w="2266" w:type="dxa"/>
            <w:vAlign w:val="center"/>
          </w:tcPr>
          <w:p w14:paraId="4770B625" w14:textId="77777777" w:rsidR="00B64556" w:rsidRDefault="00510DED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Mesure d’audience</w:t>
            </w:r>
          </w:p>
          <w:p w14:paraId="083BC1B9" w14:textId="0E268BC4" w:rsidR="00D262CE" w:rsidRPr="00B64556" w:rsidRDefault="00D262C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Sécurité du site</w:t>
            </w:r>
          </w:p>
        </w:tc>
        <w:tc>
          <w:tcPr>
            <w:tcW w:w="2266" w:type="dxa"/>
            <w:vAlign w:val="center"/>
          </w:tcPr>
          <w:p w14:paraId="7783966B" w14:textId="0B1762D1" w:rsidR="00B64556" w:rsidRPr="00B64556" w:rsidRDefault="003D1483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Consentement libre et éclairé de l’utilisateur (Cf bandeau cookies)</w:t>
            </w:r>
          </w:p>
        </w:tc>
      </w:tr>
      <w:tr w:rsidR="003D1483" w14:paraId="6F45E152" w14:textId="77777777" w:rsidTr="551269FC">
        <w:tc>
          <w:tcPr>
            <w:tcW w:w="2265" w:type="dxa"/>
            <w:vAlign w:val="center"/>
          </w:tcPr>
          <w:p w14:paraId="19FAB787" w14:textId="0D359F2B" w:rsidR="003D1483" w:rsidRDefault="00D262C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Site web</w:t>
            </w:r>
          </w:p>
          <w:p w14:paraId="1FA91893" w14:textId="07ADA5F8" w:rsidR="00D262CE" w:rsidRPr="00D262CE" w:rsidRDefault="00D262CE" w:rsidP="00D50601">
            <w:pPr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>Internautes</w:t>
            </w:r>
          </w:p>
        </w:tc>
        <w:tc>
          <w:tcPr>
            <w:tcW w:w="2265" w:type="dxa"/>
            <w:vAlign w:val="center"/>
          </w:tcPr>
          <w:p w14:paraId="352085B0" w14:textId="7BABE6E0" w:rsidR="003D1483" w:rsidRDefault="003D1483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d’identification</w:t>
            </w:r>
          </w:p>
        </w:tc>
        <w:tc>
          <w:tcPr>
            <w:tcW w:w="2266" w:type="dxa"/>
            <w:vAlign w:val="center"/>
          </w:tcPr>
          <w:p w14:paraId="3BB589F4" w14:textId="71CD1D8C" w:rsidR="003D1483" w:rsidRDefault="00D262C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Formulaire de contact</w:t>
            </w:r>
          </w:p>
        </w:tc>
        <w:tc>
          <w:tcPr>
            <w:tcW w:w="2266" w:type="dxa"/>
            <w:vAlign w:val="center"/>
          </w:tcPr>
          <w:p w14:paraId="3E7A2763" w14:textId="1C145DD4" w:rsidR="003D1483" w:rsidRDefault="003D1483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Intérêt légitime</w:t>
            </w:r>
          </w:p>
        </w:tc>
      </w:tr>
      <w:tr w:rsidR="003D1483" w14:paraId="0BEA7913" w14:textId="77777777" w:rsidTr="551269FC">
        <w:tc>
          <w:tcPr>
            <w:tcW w:w="2265" w:type="dxa"/>
            <w:vAlign w:val="center"/>
          </w:tcPr>
          <w:p w14:paraId="043AE300" w14:textId="77777777" w:rsidR="003D1483" w:rsidRDefault="00D262C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Communication avec les familles</w:t>
            </w:r>
          </w:p>
          <w:p w14:paraId="6EC1C9D3" w14:textId="35082C56" w:rsidR="00D262CE" w:rsidRPr="00D262CE" w:rsidRDefault="00D262CE" w:rsidP="00D50601">
            <w:pPr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D262C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2265" w:type="dxa"/>
            <w:vAlign w:val="center"/>
          </w:tcPr>
          <w:p w14:paraId="1B6898D8" w14:textId="3C80DF75" w:rsidR="003D1483" w:rsidRDefault="003D1483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d’identification</w:t>
            </w:r>
          </w:p>
        </w:tc>
        <w:tc>
          <w:tcPr>
            <w:tcW w:w="2266" w:type="dxa"/>
            <w:vAlign w:val="center"/>
          </w:tcPr>
          <w:p w14:paraId="16BC4D3F" w14:textId="641CAC07" w:rsidR="003D1483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Communication des gazettes</w:t>
            </w:r>
          </w:p>
        </w:tc>
        <w:tc>
          <w:tcPr>
            <w:tcW w:w="2266" w:type="dxa"/>
            <w:vAlign w:val="center"/>
          </w:tcPr>
          <w:p w14:paraId="50EC14E5" w14:textId="1C71F164" w:rsidR="003D1483" w:rsidRDefault="003D1483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Consentement libre et éclairé de l’utilisateur</w:t>
            </w:r>
          </w:p>
        </w:tc>
      </w:tr>
      <w:tr w:rsidR="003D1483" w14:paraId="126810D5" w14:textId="77777777" w:rsidTr="551269FC">
        <w:tc>
          <w:tcPr>
            <w:tcW w:w="2265" w:type="dxa"/>
            <w:vAlign w:val="center"/>
          </w:tcPr>
          <w:p w14:paraId="30E5C2FE" w14:textId="77777777" w:rsidR="003D1483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Etablissement du contrat</w:t>
            </w:r>
          </w:p>
          <w:p w14:paraId="5D43A99C" w14:textId="788DBCEF" w:rsidR="002E08DE" w:rsidRPr="002E08DE" w:rsidRDefault="002E08DE" w:rsidP="00D50601">
            <w:pPr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2265" w:type="dxa"/>
            <w:vAlign w:val="center"/>
          </w:tcPr>
          <w:p w14:paraId="604E84E8" w14:textId="77777777" w:rsidR="003D1483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d’identification</w:t>
            </w:r>
          </w:p>
          <w:p w14:paraId="07CEB70B" w14:textId="07F8C50A" w:rsidR="002E08DE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économiques et financières</w:t>
            </w:r>
          </w:p>
        </w:tc>
        <w:tc>
          <w:tcPr>
            <w:tcW w:w="2266" w:type="dxa"/>
            <w:vAlign w:val="center"/>
          </w:tcPr>
          <w:p w14:paraId="54846B1D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Rédaction du contrat</w:t>
            </w:r>
          </w:p>
          <w:p w14:paraId="770E1D91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Détermination du tarif horaire</w:t>
            </w:r>
          </w:p>
          <w:p w14:paraId="73913484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de la fiche d'inscription</w:t>
            </w:r>
          </w:p>
          <w:p w14:paraId="2050CDA8" w14:textId="24989B13" w:rsidR="003D1483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Pointage des entrées/sorties</w:t>
            </w:r>
          </w:p>
        </w:tc>
        <w:tc>
          <w:tcPr>
            <w:tcW w:w="2266" w:type="dxa"/>
            <w:vAlign w:val="center"/>
          </w:tcPr>
          <w:p w14:paraId="56EE6365" w14:textId="5CFBF022" w:rsidR="003D1483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Etablissement de mesures contractuelles</w:t>
            </w:r>
          </w:p>
        </w:tc>
      </w:tr>
      <w:tr w:rsidR="00993652" w14:paraId="6890C412" w14:textId="77777777" w:rsidTr="551269FC">
        <w:tc>
          <w:tcPr>
            <w:tcW w:w="2265" w:type="dxa"/>
            <w:vAlign w:val="center"/>
          </w:tcPr>
          <w:p w14:paraId="09718886" w14:textId="77777777" w:rsidR="00993652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Suivi de l’enfant</w:t>
            </w:r>
          </w:p>
          <w:p w14:paraId="17F130F1" w14:textId="73CBE8F3" w:rsidR="002E08DE" w:rsidRPr="002E08DE" w:rsidRDefault="002E08DE" w:rsidP="00D50601">
            <w:pPr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2265" w:type="dxa"/>
            <w:vAlign w:val="center"/>
          </w:tcPr>
          <w:p w14:paraId="554B0A16" w14:textId="22CCA96C" w:rsidR="00E3267D" w:rsidRDefault="00E3267D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d’identification</w:t>
            </w:r>
          </w:p>
          <w:p w14:paraId="7EF34513" w14:textId="76292065" w:rsidR="00E3267D" w:rsidRDefault="00E3267D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relatives à la vie personnelle</w:t>
            </w:r>
          </w:p>
          <w:p w14:paraId="59BBD518" w14:textId="40CF9237" w:rsidR="00E3267D" w:rsidRDefault="00E3267D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économiques et financières</w:t>
            </w:r>
          </w:p>
          <w:p w14:paraId="2B493AEE" w14:textId="45A407E4" w:rsidR="00E3267D" w:rsidRDefault="00E3267D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Matricule sécurité sociale</w:t>
            </w:r>
          </w:p>
          <w:p w14:paraId="1AEF3F4E" w14:textId="1A4AE0F0" w:rsidR="00E3267D" w:rsidRDefault="00E3267D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de santé</w:t>
            </w:r>
          </w:p>
        </w:tc>
        <w:tc>
          <w:tcPr>
            <w:tcW w:w="2266" w:type="dxa"/>
            <w:vAlign w:val="center"/>
          </w:tcPr>
          <w:p w14:paraId="07C51AB9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des ordonnances</w:t>
            </w:r>
          </w:p>
          <w:p w14:paraId="2F9EEFD8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des certificats d'aptitude</w:t>
            </w:r>
          </w:p>
          <w:p w14:paraId="7F640A9F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du carnet de vaccination</w:t>
            </w:r>
          </w:p>
          <w:p w14:paraId="3BF86C90" w14:textId="77777777" w:rsidR="002E08DE" w:rsidRP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Assurer la prise en charge de l’enfant</w:t>
            </w:r>
          </w:p>
          <w:p w14:paraId="675C5E30" w14:textId="446996AC" w:rsidR="00E3267D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Assurer la facturation</w:t>
            </w:r>
          </w:p>
        </w:tc>
        <w:tc>
          <w:tcPr>
            <w:tcW w:w="2266" w:type="dxa"/>
            <w:vAlign w:val="center"/>
          </w:tcPr>
          <w:p w14:paraId="5D9642E2" w14:textId="1BEB5466" w:rsidR="00993652" w:rsidRDefault="002E08DE" w:rsidP="00D50601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Etablissement de mesures contractuelles</w:t>
            </w:r>
          </w:p>
        </w:tc>
      </w:tr>
      <w:tr w:rsidR="551269FC" w14:paraId="1EFCE2E7" w14:textId="77777777" w:rsidTr="551269FC">
        <w:tc>
          <w:tcPr>
            <w:tcW w:w="2265" w:type="dxa"/>
            <w:vAlign w:val="center"/>
          </w:tcPr>
          <w:p w14:paraId="64A9CABF" w14:textId="77777777" w:rsidR="546D8FCE" w:rsidRDefault="546D8FCE" w:rsidP="551269FC">
            <w:pPr>
              <w:jc w:val="both"/>
              <w:rPr>
                <w:color w:val="002060"/>
                <w:sz w:val="24"/>
                <w:szCs w:val="24"/>
              </w:rPr>
            </w:pPr>
            <w:r w:rsidRPr="551269FC">
              <w:rPr>
                <w:color w:val="002060"/>
                <w:sz w:val="24"/>
                <w:szCs w:val="24"/>
              </w:rPr>
              <w:t>Réalisation de statistiques</w:t>
            </w:r>
          </w:p>
          <w:p w14:paraId="3710E643" w14:textId="488B93D6" w:rsidR="002E08DE" w:rsidRPr="002E08DE" w:rsidRDefault="002E08DE" w:rsidP="551269FC">
            <w:pPr>
              <w:jc w:val="both"/>
              <w:rPr>
                <w:i/>
                <w:iCs/>
                <w:color w:val="002060"/>
                <w:sz w:val="24"/>
                <w:szCs w:val="24"/>
              </w:rPr>
            </w:pPr>
            <w:r w:rsidRPr="002E08DE">
              <w:rPr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2265" w:type="dxa"/>
            <w:vAlign w:val="center"/>
          </w:tcPr>
          <w:p w14:paraId="537D672D" w14:textId="01BD57C7" w:rsidR="546D8FCE" w:rsidRDefault="546D8FCE" w:rsidP="551269FC">
            <w:pPr>
              <w:jc w:val="both"/>
              <w:rPr>
                <w:color w:val="002060"/>
                <w:sz w:val="24"/>
                <w:szCs w:val="24"/>
              </w:rPr>
            </w:pPr>
            <w:r w:rsidRPr="551269FC">
              <w:rPr>
                <w:color w:val="002060"/>
                <w:sz w:val="24"/>
                <w:szCs w:val="24"/>
              </w:rPr>
              <w:t>Données d’identification</w:t>
            </w:r>
          </w:p>
        </w:tc>
        <w:tc>
          <w:tcPr>
            <w:tcW w:w="2266" w:type="dxa"/>
            <w:vAlign w:val="center"/>
          </w:tcPr>
          <w:p w14:paraId="227FA8D2" w14:textId="6F7B6AD8" w:rsidR="77F5731D" w:rsidRDefault="008B66D8" w:rsidP="551269FC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Transmission de statistiques nominatives à la CAF</w:t>
            </w:r>
          </w:p>
        </w:tc>
        <w:tc>
          <w:tcPr>
            <w:tcW w:w="2266" w:type="dxa"/>
            <w:vAlign w:val="center"/>
          </w:tcPr>
          <w:p w14:paraId="2B4E60F6" w14:textId="60DCE15E" w:rsidR="77F5731D" w:rsidRDefault="77F5731D" w:rsidP="551269FC">
            <w:pPr>
              <w:jc w:val="both"/>
              <w:rPr>
                <w:color w:val="002060"/>
                <w:sz w:val="24"/>
                <w:szCs w:val="24"/>
              </w:rPr>
            </w:pPr>
            <w:r w:rsidRPr="551269FC">
              <w:rPr>
                <w:color w:val="002060"/>
                <w:sz w:val="24"/>
                <w:szCs w:val="24"/>
              </w:rPr>
              <w:t>Consentement libre et éclairé des familles</w:t>
            </w:r>
          </w:p>
        </w:tc>
      </w:tr>
      <w:tr w:rsidR="002E08DE" w14:paraId="17CEC4B7" w14:textId="77777777" w:rsidTr="551269FC">
        <w:tc>
          <w:tcPr>
            <w:tcW w:w="2265" w:type="dxa"/>
            <w:vAlign w:val="center"/>
          </w:tcPr>
          <w:p w14:paraId="701DD758" w14:textId="77777777" w:rsidR="002E08DE" w:rsidRDefault="002E08DE" w:rsidP="002E08DE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Candidatures</w:t>
            </w:r>
          </w:p>
          <w:p w14:paraId="4448349E" w14:textId="55DBE0A4" w:rsidR="002E08DE" w:rsidRPr="002E08DE" w:rsidRDefault="002E08DE" w:rsidP="002E08DE">
            <w:pPr>
              <w:jc w:val="both"/>
              <w:rPr>
                <w:i/>
                <w:iCs/>
                <w:color w:val="002060"/>
                <w:sz w:val="24"/>
                <w:szCs w:val="24"/>
              </w:rPr>
            </w:pPr>
            <w:r w:rsidRPr="002E08DE">
              <w:rPr>
                <w:i/>
                <w:iCs/>
                <w:color w:val="002060"/>
                <w:sz w:val="24"/>
                <w:szCs w:val="24"/>
              </w:rPr>
              <w:t>Candidats</w:t>
            </w:r>
          </w:p>
        </w:tc>
        <w:tc>
          <w:tcPr>
            <w:tcW w:w="2265" w:type="dxa"/>
            <w:vAlign w:val="center"/>
          </w:tcPr>
          <w:p w14:paraId="21176E89" w14:textId="3B5628DD" w:rsidR="002E08DE" w:rsidRPr="551269FC" w:rsidRDefault="002E08DE" w:rsidP="002E08DE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Données d’identification</w:t>
            </w:r>
          </w:p>
        </w:tc>
        <w:tc>
          <w:tcPr>
            <w:tcW w:w="2266" w:type="dxa"/>
            <w:vAlign w:val="center"/>
          </w:tcPr>
          <w:p w14:paraId="1AF84F25" w14:textId="736A89F0" w:rsidR="002E08DE" w:rsidRPr="551269FC" w:rsidRDefault="002E08DE" w:rsidP="002E08DE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Assurer le traitement de votre candidature</w:t>
            </w:r>
          </w:p>
        </w:tc>
        <w:tc>
          <w:tcPr>
            <w:tcW w:w="2266" w:type="dxa"/>
            <w:vAlign w:val="center"/>
          </w:tcPr>
          <w:p w14:paraId="4300FBF5" w14:textId="593AAC5B" w:rsidR="002E08DE" w:rsidRPr="551269FC" w:rsidRDefault="002E08DE" w:rsidP="002E08DE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Intérêt légitime</w:t>
            </w:r>
          </w:p>
        </w:tc>
      </w:tr>
    </w:tbl>
    <w:p w14:paraId="64D6D418" w14:textId="77777777" w:rsidR="00B64556" w:rsidRDefault="00B64556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23127895" w14:textId="609159DB" w:rsidR="00B850E2" w:rsidRPr="00D50601" w:rsidRDefault="00B63FC1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D50601">
        <w:rPr>
          <w:sz w:val="24"/>
          <w:szCs w:val="24"/>
        </w:rPr>
        <w:t>Concernant les communication</w:t>
      </w:r>
      <w:r w:rsidR="00661D90" w:rsidRPr="00D50601">
        <w:rPr>
          <w:sz w:val="24"/>
          <w:szCs w:val="24"/>
        </w:rPr>
        <w:t>s électroniques, il</w:t>
      </w:r>
      <w:r w:rsidRPr="00D50601">
        <w:rPr>
          <w:sz w:val="24"/>
          <w:szCs w:val="24"/>
        </w:rPr>
        <w:t xml:space="preserve"> est toujours possible de procéder à sa désinscription soit en cliquant sur « se désinscrire » soit en envoyant un courrier électronique à l’adresse</w:t>
      </w:r>
      <w:r w:rsidR="00661D90" w:rsidRPr="00D50601">
        <w:rPr>
          <w:sz w:val="24"/>
          <w:szCs w:val="24"/>
        </w:rPr>
        <w:t xml:space="preserve"> : </w:t>
      </w:r>
      <w:hyperlink r:id="rId13" w:history="1">
        <w:r w:rsidR="00E3267D" w:rsidRPr="00C03233">
          <w:rPr>
            <w:rStyle w:val="Lienhypertexte"/>
            <w:sz w:val="24"/>
            <w:szCs w:val="24"/>
          </w:rPr>
          <w:t>dpo@crechesliberty.com</w:t>
        </w:r>
      </w:hyperlink>
      <w:r w:rsidR="00E3267D">
        <w:rPr>
          <w:sz w:val="24"/>
          <w:szCs w:val="24"/>
        </w:rPr>
        <w:t xml:space="preserve"> </w:t>
      </w:r>
    </w:p>
    <w:p w14:paraId="5FB08F99" w14:textId="22548F67" w:rsidR="00B63FC1" w:rsidRDefault="00B63FC1" w:rsidP="00D50601">
      <w:pPr>
        <w:jc w:val="both"/>
        <w:rPr>
          <w:sz w:val="24"/>
          <w:szCs w:val="24"/>
        </w:rPr>
      </w:pPr>
      <w:r w:rsidRPr="00D50601">
        <w:rPr>
          <w:sz w:val="24"/>
          <w:szCs w:val="24"/>
        </w:rPr>
        <w:t xml:space="preserve">L'utilisation des données et informations telle que décrite ci-dessus est autorisée par la réglementation applicable à la protection des données </w:t>
      </w:r>
      <w:r w:rsidR="00AB04D3" w:rsidRPr="00D50601">
        <w:rPr>
          <w:sz w:val="24"/>
          <w:szCs w:val="24"/>
        </w:rPr>
        <w:t>personnelles</w:t>
      </w:r>
      <w:r w:rsidR="00AB04D3">
        <w:rPr>
          <w:sz w:val="24"/>
          <w:szCs w:val="24"/>
        </w:rPr>
        <w:t xml:space="preserve"> (RGPD)</w:t>
      </w:r>
      <w:r w:rsidRPr="00D50601">
        <w:rPr>
          <w:sz w:val="24"/>
          <w:szCs w:val="24"/>
        </w:rPr>
        <w:t xml:space="preserve">. </w:t>
      </w:r>
    </w:p>
    <w:p w14:paraId="39E59EA3" w14:textId="39039C1F" w:rsidR="003D1483" w:rsidRDefault="003D1483" w:rsidP="00D50601">
      <w:pPr>
        <w:jc w:val="both"/>
        <w:rPr>
          <w:sz w:val="24"/>
          <w:szCs w:val="24"/>
        </w:rPr>
      </w:pPr>
    </w:p>
    <w:p w14:paraId="59C34793" w14:textId="2A74F435" w:rsidR="003D1483" w:rsidRDefault="003D1483" w:rsidP="00243177">
      <w:pPr>
        <w:pStyle w:val="Titre3"/>
        <w:numPr>
          <w:ilvl w:val="0"/>
          <w:numId w:val="16"/>
        </w:numPr>
      </w:pPr>
      <w:bookmarkStart w:id="8" w:name="_Toc86821448"/>
      <w:r>
        <w:t>À</w:t>
      </w:r>
      <w:r w:rsidRPr="0020404A">
        <w:t xml:space="preserve"> qui sont communiqué</w:t>
      </w:r>
      <w:r>
        <w:t>es</w:t>
      </w:r>
      <w:r w:rsidRPr="0020404A">
        <w:t xml:space="preserve"> vos </w:t>
      </w:r>
      <w:r>
        <w:t>d</w:t>
      </w:r>
      <w:r w:rsidRPr="0020404A">
        <w:t xml:space="preserve">onnées </w:t>
      </w:r>
      <w:r>
        <w:t>p</w:t>
      </w:r>
      <w:r w:rsidRPr="0020404A">
        <w:t>ersonnelles ?</w:t>
      </w:r>
      <w:bookmarkEnd w:id="8"/>
    </w:p>
    <w:p w14:paraId="339DBF0D" w14:textId="73EB71AD" w:rsidR="003D1483" w:rsidRDefault="00243177" w:rsidP="003D148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Pour les finalités décrites ci-dessus</w:t>
      </w:r>
      <w:r w:rsidR="003D1483" w:rsidRPr="0020404A">
        <w:rPr>
          <w:rFonts w:cstheme="minorHAnsi"/>
          <w:color w:val="000000"/>
          <w:sz w:val="24"/>
          <w:szCs w:val="24"/>
        </w:rPr>
        <w:t>, vos données sont susceptibles d’être transmises :</w:t>
      </w:r>
    </w:p>
    <w:p w14:paraId="45B717BC" w14:textId="3FD8B083" w:rsidR="003D1483" w:rsidRPr="00661D90" w:rsidRDefault="003D1483" w:rsidP="003D1483">
      <w:pPr>
        <w:pStyle w:val="Paragraphedeliste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</w:rPr>
      </w:pPr>
      <w:r w:rsidRPr="00661D90">
        <w:rPr>
          <w:rFonts w:cstheme="minorHAnsi"/>
          <w:color w:val="000000"/>
          <w:sz w:val="24"/>
          <w:szCs w:val="24"/>
        </w:rPr>
        <w:lastRenderedPageBreak/>
        <w:t xml:space="preserve">À des services internes à </w:t>
      </w:r>
      <w:r w:rsidR="00510DED">
        <w:rPr>
          <w:rFonts w:cstheme="minorHAnsi"/>
          <w:color w:val="000000"/>
          <w:sz w:val="24"/>
          <w:szCs w:val="24"/>
        </w:rPr>
        <w:t>CRECHES LIBERTY</w:t>
      </w:r>
      <w:r w:rsidRPr="00661D90">
        <w:rPr>
          <w:rFonts w:cstheme="minorHAnsi"/>
          <w:color w:val="000000"/>
          <w:sz w:val="24"/>
          <w:szCs w:val="24"/>
        </w:rPr>
        <w:t xml:space="preserve"> : les directions qui sont en charge de l’exécution des services souscrits, notamment services de support et maintenance, de relations clients, comptabilité ;</w:t>
      </w:r>
      <w:r>
        <w:rPr>
          <w:rFonts w:cstheme="minorHAnsi"/>
          <w:color w:val="000000"/>
          <w:sz w:val="24"/>
          <w:szCs w:val="24"/>
        </w:rPr>
        <w:t xml:space="preserve"> production</w:t>
      </w:r>
    </w:p>
    <w:p w14:paraId="1C16621D" w14:textId="00C1729A" w:rsidR="003D1483" w:rsidRDefault="003D1483" w:rsidP="003D1483">
      <w:pPr>
        <w:pStyle w:val="Paragraphedeliste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</w:rPr>
      </w:pPr>
      <w:r w:rsidRPr="00661D90">
        <w:rPr>
          <w:rFonts w:cstheme="minorHAnsi"/>
          <w:color w:val="000000"/>
          <w:sz w:val="24"/>
          <w:szCs w:val="24"/>
        </w:rPr>
        <w:t xml:space="preserve">À des prestataires externes à </w:t>
      </w:r>
      <w:r w:rsidR="00510DED">
        <w:rPr>
          <w:rFonts w:cstheme="minorHAnsi"/>
          <w:color w:val="000000"/>
          <w:sz w:val="24"/>
          <w:szCs w:val="24"/>
        </w:rPr>
        <w:t xml:space="preserve">CRECHES LIBERTY </w:t>
      </w:r>
      <w:r w:rsidRPr="00661D90">
        <w:rPr>
          <w:rFonts w:cstheme="minorHAnsi"/>
          <w:color w:val="000000"/>
          <w:sz w:val="24"/>
          <w:szCs w:val="24"/>
        </w:rPr>
        <w:t xml:space="preserve">: les prestataires techniques, y compris des sous-traitants qui fournissent des services ou une assistance et des conseils à </w:t>
      </w:r>
      <w:r w:rsidR="00510DED">
        <w:rPr>
          <w:rFonts w:cstheme="minorHAnsi"/>
          <w:color w:val="000000"/>
          <w:sz w:val="24"/>
          <w:szCs w:val="24"/>
        </w:rPr>
        <w:t>CRECHES LIBERTY</w:t>
      </w:r>
      <w:r w:rsidRPr="00661D90">
        <w:rPr>
          <w:rFonts w:cstheme="minorHAnsi"/>
          <w:color w:val="000000"/>
          <w:sz w:val="24"/>
          <w:szCs w:val="24"/>
        </w:rPr>
        <w:t>;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66D8" w14:paraId="7836AEE0" w14:textId="77777777" w:rsidTr="008B66D8">
        <w:tc>
          <w:tcPr>
            <w:tcW w:w="4531" w:type="dxa"/>
            <w:shd w:val="clear" w:color="auto" w:fill="1F3864" w:themeFill="accent1" w:themeFillShade="80"/>
          </w:tcPr>
          <w:p w14:paraId="1C63A1D0" w14:textId="1D9F7DE3" w:rsidR="008B66D8" w:rsidRPr="008B66D8" w:rsidRDefault="008B66D8" w:rsidP="008B66D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B66D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PRESTATAIRE</w:t>
            </w:r>
          </w:p>
        </w:tc>
        <w:tc>
          <w:tcPr>
            <w:tcW w:w="4531" w:type="dxa"/>
            <w:shd w:val="clear" w:color="auto" w:fill="1F3864" w:themeFill="accent1" w:themeFillShade="80"/>
          </w:tcPr>
          <w:p w14:paraId="354376F0" w14:textId="2191FE49" w:rsidR="008B66D8" w:rsidRPr="008B66D8" w:rsidRDefault="008B66D8" w:rsidP="008B66D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B66D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AGISSANT EN TANT QUE :</w:t>
            </w:r>
          </w:p>
        </w:tc>
      </w:tr>
      <w:tr w:rsidR="008B66D8" w14:paraId="29B9043F" w14:textId="77777777" w:rsidTr="008B66D8">
        <w:tc>
          <w:tcPr>
            <w:tcW w:w="4531" w:type="dxa"/>
            <w:shd w:val="clear" w:color="auto" w:fill="FFFFFF" w:themeFill="background1"/>
          </w:tcPr>
          <w:p w14:paraId="7859BE3A" w14:textId="69F79F43" w:rsidR="008B66D8" w:rsidRDefault="008B66D8" w:rsidP="008B66D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Microsoft</w:t>
            </w:r>
          </w:p>
        </w:tc>
        <w:tc>
          <w:tcPr>
            <w:tcW w:w="4531" w:type="dxa"/>
            <w:shd w:val="clear" w:color="auto" w:fill="FFFFFF" w:themeFill="background1"/>
          </w:tcPr>
          <w:p w14:paraId="25E3A837" w14:textId="5E5D010C" w:rsidR="008B66D8" w:rsidRDefault="008B66D8" w:rsidP="008B66D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Editeur des solutions bureautiques</w:t>
            </w:r>
          </w:p>
        </w:tc>
      </w:tr>
      <w:tr w:rsidR="008B66D8" w14:paraId="54053344" w14:textId="77777777" w:rsidTr="008B66D8">
        <w:tc>
          <w:tcPr>
            <w:tcW w:w="4531" w:type="dxa"/>
            <w:shd w:val="clear" w:color="auto" w:fill="FFFFFF" w:themeFill="background1"/>
          </w:tcPr>
          <w:p w14:paraId="4B6E4E32" w14:textId="0566C359" w:rsidR="008B66D8" w:rsidRDefault="008B66D8" w:rsidP="008B66D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Aiga</w:t>
            </w:r>
            <w:proofErr w:type="spellEnd"/>
          </w:p>
        </w:tc>
        <w:tc>
          <w:tcPr>
            <w:tcW w:w="4531" w:type="dxa"/>
            <w:shd w:val="clear" w:color="auto" w:fill="FFFFFF" w:themeFill="background1"/>
          </w:tcPr>
          <w:p w14:paraId="61BABD83" w14:textId="3C27ED09" w:rsidR="008B66D8" w:rsidRDefault="008B66D8" w:rsidP="008B66D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Editeur du logiciel métier</w:t>
            </w:r>
          </w:p>
        </w:tc>
      </w:tr>
      <w:tr w:rsidR="008B66D8" w14:paraId="22BF94E9" w14:textId="77777777" w:rsidTr="008B66D8">
        <w:tc>
          <w:tcPr>
            <w:tcW w:w="4531" w:type="dxa"/>
            <w:shd w:val="clear" w:color="auto" w:fill="FFFFFF" w:themeFill="background1"/>
          </w:tcPr>
          <w:p w14:paraId="025CACE8" w14:textId="685C755E" w:rsidR="008B66D8" w:rsidRDefault="008B66D8" w:rsidP="008B66D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Siqual</w:t>
            </w:r>
            <w:proofErr w:type="spellEnd"/>
          </w:p>
        </w:tc>
        <w:tc>
          <w:tcPr>
            <w:tcW w:w="4531" w:type="dxa"/>
            <w:shd w:val="clear" w:color="auto" w:fill="FFFFFF" w:themeFill="background1"/>
          </w:tcPr>
          <w:p w14:paraId="386200A5" w14:textId="08BD9BC1" w:rsidR="008B66D8" w:rsidRDefault="008B66D8" w:rsidP="008B66D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Prestataire informatique</w:t>
            </w:r>
          </w:p>
        </w:tc>
      </w:tr>
    </w:tbl>
    <w:p w14:paraId="46A30702" w14:textId="77777777" w:rsidR="008B66D8" w:rsidRPr="008B66D8" w:rsidRDefault="008B66D8" w:rsidP="008B66D8">
      <w:pPr>
        <w:jc w:val="both"/>
        <w:rPr>
          <w:rFonts w:cstheme="minorHAnsi"/>
          <w:color w:val="000000"/>
          <w:sz w:val="24"/>
          <w:szCs w:val="24"/>
        </w:rPr>
      </w:pPr>
    </w:p>
    <w:p w14:paraId="21BEABB5" w14:textId="063F7105" w:rsidR="003D1483" w:rsidRPr="00661D90" w:rsidRDefault="003D1483" w:rsidP="003D1483">
      <w:pPr>
        <w:pStyle w:val="Paragraphedeliste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</w:rPr>
      </w:pPr>
      <w:r w:rsidRPr="00661D90">
        <w:rPr>
          <w:rFonts w:cstheme="minorHAnsi"/>
          <w:color w:val="000000"/>
          <w:sz w:val="24"/>
          <w:szCs w:val="24"/>
        </w:rPr>
        <w:t>À des organismes externes : les organismes publics da</w:t>
      </w:r>
      <w:r>
        <w:rPr>
          <w:rFonts w:cstheme="minorHAnsi"/>
          <w:color w:val="000000"/>
          <w:sz w:val="24"/>
          <w:szCs w:val="24"/>
        </w:rPr>
        <w:t>ns le cadre des obligations légales</w:t>
      </w:r>
      <w:r w:rsidRPr="00661D90">
        <w:rPr>
          <w:rFonts w:cstheme="minorHAnsi"/>
          <w:color w:val="000000"/>
          <w:sz w:val="24"/>
          <w:szCs w:val="24"/>
        </w:rPr>
        <w:t> </w:t>
      </w:r>
      <w:r w:rsidR="009F0E02">
        <w:rPr>
          <w:rFonts w:cstheme="minorHAnsi"/>
          <w:color w:val="000000"/>
          <w:sz w:val="24"/>
          <w:szCs w:val="24"/>
        </w:rPr>
        <w:t>et en particulier les concédants</w:t>
      </w:r>
    </w:p>
    <w:p w14:paraId="2ACE08EF" w14:textId="77777777" w:rsidR="003D1483" w:rsidRDefault="003D1483" w:rsidP="003D1483">
      <w:pPr>
        <w:pStyle w:val="Paragraphedeliste"/>
        <w:numPr>
          <w:ilvl w:val="0"/>
          <w:numId w:val="10"/>
        </w:numPr>
        <w:jc w:val="both"/>
        <w:rPr>
          <w:rFonts w:cstheme="minorHAnsi"/>
          <w:color w:val="000000"/>
          <w:sz w:val="24"/>
          <w:szCs w:val="24"/>
        </w:rPr>
      </w:pPr>
      <w:r w:rsidRPr="00661D90">
        <w:rPr>
          <w:rFonts w:cstheme="minorHAnsi"/>
          <w:color w:val="000000"/>
          <w:sz w:val="24"/>
          <w:szCs w:val="24"/>
        </w:rPr>
        <w:t>Sur demande, elles peuvent également être transférées aux personnes et autorités dont le droit d’accès aux données à caractère personnel est reconnu par la loi, les règlements ou les dispositions émanant d’autorités habilitées par la loi.</w:t>
      </w:r>
    </w:p>
    <w:p w14:paraId="6129F724" w14:textId="721AAF89" w:rsidR="008B66D8" w:rsidRPr="008B66D8" w:rsidRDefault="008B66D8" w:rsidP="008B66D8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En tout état de cause, les CRECHES LIBERTY s’engagent à vendre ou louer vos données sans votre accord préalable.</w:t>
      </w:r>
    </w:p>
    <w:p w14:paraId="5A8920FC" w14:textId="77777777" w:rsidR="003D1483" w:rsidRPr="00D50601" w:rsidRDefault="003D1483" w:rsidP="00D50601">
      <w:pPr>
        <w:jc w:val="both"/>
        <w:rPr>
          <w:sz w:val="24"/>
          <w:szCs w:val="24"/>
        </w:rPr>
      </w:pPr>
    </w:p>
    <w:p w14:paraId="3F5F4BAE" w14:textId="765FBC6D" w:rsidR="00613BCE" w:rsidRDefault="00613BCE" w:rsidP="00243177">
      <w:pPr>
        <w:pStyle w:val="Titre3"/>
        <w:numPr>
          <w:ilvl w:val="0"/>
          <w:numId w:val="16"/>
        </w:numPr>
      </w:pPr>
      <w:bookmarkStart w:id="9" w:name="_Toc86821449"/>
      <w:r w:rsidRPr="00613BCE">
        <w:t>Combien de temps conservons nous vos données personnelles ?</w:t>
      </w:r>
      <w:bookmarkEnd w:id="9"/>
    </w:p>
    <w:p w14:paraId="10C95FFA" w14:textId="44E6DF2A" w:rsidR="00764B02" w:rsidRDefault="00764B02" w:rsidP="00764B02">
      <w:pPr>
        <w:jc w:val="both"/>
        <w:rPr>
          <w:rFonts w:cstheme="minorHAnsi"/>
          <w:sz w:val="24"/>
          <w:szCs w:val="24"/>
        </w:rPr>
      </w:pPr>
      <w:r w:rsidRPr="00D50601">
        <w:rPr>
          <w:rFonts w:cstheme="minorHAnsi"/>
          <w:sz w:val="24"/>
          <w:szCs w:val="24"/>
        </w:rPr>
        <w:t xml:space="preserve">Les données que </w:t>
      </w:r>
      <w:r w:rsidR="00002E04">
        <w:rPr>
          <w:rFonts w:cstheme="minorHAnsi"/>
          <w:sz w:val="24"/>
          <w:szCs w:val="24"/>
        </w:rPr>
        <w:t>nous traitons</w:t>
      </w:r>
      <w:r w:rsidRPr="00D50601">
        <w:rPr>
          <w:rFonts w:cstheme="minorHAnsi"/>
          <w:sz w:val="24"/>
          <w:szCs w:val="24"/>
        </w:rPr>
        <w:t xml:space="preserve"> sont conservées le temps nécessaire à la réalisation du contrat souscrit augmentée de la durée de conservation imposée par les règles applicables en matière de prescription légale.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177" w14:paraId="1C6289E8" w14:textId="77777777" w:rsidTr="551269FC">
        <w:tc>
          <w:tcPr>
            <w:tcW w:w="3020" w:type="dxa"/>
            <w:shd w:val="clear" w:color="auto" w:fill="2F5496" w:themeFill="accent1" w:themeFillShade="BF"/>
          </w:tcPr>
          <w:p w14:paraId="77DE3779" w14:textId="77777777" w:rsidR="00243177" w:rsidRDefault="008B66D8" w:rsidP="002431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TRAITEMENT</w:t>
            </w:r>
          </w:p>
          <w:p w14:paraId="67FE68C7" w14:textId="2FF49397" w:rsidR="008B66D8" w:rsidRDefault="008B66D8" w:rsidP="002431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Personnes concernées</w:t>
            </w:r>
          </w:p>
        </w:tc>
        <w:tc>
          <w:tcPr>
            <w:tcW w:w="3021" w:type="dxa"/>
            <w:shd w:val="clear" w:color="auto" w:fill="2F5496" w:themeFill="accent1" w:themeFillShade="BF"/>
          </w:tcPr>
          <w:p w14:paraId="26067D80" w14:textId="7AABA532" w:rsidR="00243177" w:rsidRDefault="00243177" w:rsidP="002431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FINALITE</w:t>
            </w:r>
          </w:p>
        </w:tc>
        <w:tc>
          <w:tcPr>
            <w:tcW w:w="3021" w:type="dxa"/>
            <w:shd w:val="clear" w:color="auto" w:fill="2F5496" w:themeFill="accent1" w:themeFillShade="BF"/>
          </w:tcPr>
          <w:p w14:paraId="62095DDB" w14:textId="61AA8E65" w:rsidR="00243177" w:rsidRDefault="00243177" w:rsidP="002431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DUREE DE CONSERVATION</w:t>
            </w:r>
          </w:p>
        </w:tc>
      </w:tr>
      <w:tr w:rsidR="008B66D8" w14:paraId="72B11E2A" w14:textId="77777777" w:rsidTr="551269FC">
        <w:tc>
          <w:tcPr>
            <w:tcW w:w="3020" w:type="dxa"/>
            <w:shd w:val="clear" w:color="auto" w:fill="auto"/>
            <w:vAlign w:val="center"/>
          </w:tcPr>
          <w:p w14:paraId="26FE34FE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Site web</w:t>
            </w:r>
          </w:p>
          <w:p w14:paraId="684CD0F9" w14:textId="0143C56D" w:rsidR="008B66D8" w:rsidRPr="00243177" w:rsidRDefault="008B66D8" w:rsidP="008B66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62C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Internautes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FD5F111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Mesure d’audience</w:t>
            </w:r>
          </w:p>
          <w:p w14:paraId="65F9D498" w14:textId="7D8E06DE" w:rsidR="008B66D8" w:rsidRPr="00243177" w:rsidRDefault="008B66D8" w:rsidP="008B66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Sécurité du site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C5DB9E3" w14:textId="7DD81BD8" w:rsidR="008B66D8" w:rsidRPr="00243177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(1)</w:t>
            </w:r>
          </w:p>
        </w:tc>
      </w:tr>
      <w:tr w:rsidR="008B66D8" w14:paraId="434115A9" w14:textId="77777777" w:rsidTr="551269FC">
        <w:tc>
          <w:tcPr>
            <w:tcW w:w="3020" w:type="dxa"/>
            <w:shd w:val="clear" w:color="auto" w:fill="auto"/>
            <w:vAlign w:val="center"/>
          </w:tcPr>
          <w:p w14:paraId="43F7CF54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Site web</w:t>
            </w:r>
          </w:p>
          <w:p w14:paraId="7F79C392" w14:textId="14D99E26" w:rsidR="008B66D8" w:rsidRPr="00B64556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>Internautes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D50BEFB" w14:textId="4191EC1E" w:rsidR="008B66D8" w:rsidRPr="00243177" w:rsidRDefault="008B66D8" w:rsidP="008B66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Formulaire de contact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DBBA8A2" w14:textId="7996B21F" w:rsidR="008B66D8" w:rsidRPr="00243177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Le temps de traiter de votre demande</w:t>
            </w:r>
          </w:p>
        </w:tc>
      </w:tr>
      <w:tr w:rsidR="008B66D8" w14:paraId="1CB7B318" w14:textId="77777777" w:rsidTr="551269FC">
        <w:tc>
          <w:tcPr>
            <w:tcW w:w="3020" w:type="dxa"/>
            <w:shd w:val="clear" w:color="auto" w:fill="auto"/>
            <w:vAlign w:val="center"/>
          </w:tcPr>
          <w:p w14:paraId="1A15CEFD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Communication avec les familles</w:t>
            </w:r>
          </w:p>
          <w:p w14:paraId="3E683AA2" w14:textId="51B2896A" w:rsidR="008B66D8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D262C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F9E2A4D" w14:textId="4B43ABA3" w:rsidR="008B66D8" w:rsidRPr="00243177" w:rsidRDefault="008B66D8" w:rsidP="008B66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Communication des gazettes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32A8A77" w14:textId="77777777" w:rsidR="008B66D8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Immédiatement en cas de dés</w:t>
            </w:r>
            <w:r w:rsidRPr="00243177">
              <w:rPr>
                <w:rFonts w:cstheme="minorHAnsi"/>
                <w:color w:val="002060"/>
                <w:sz w:val="24"/>
                <w:szCs w:val="24"/>
              </w:rPr>
              <w:t>inscription</w:t>
            </w:r>
          </w:p>
          <w:p w14:paraId="31C99075" w14:textId="7C43DF0C" w:rsidR="008B66D8" w:rsidRPr="00243177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3 ans à compter de la dernière interaction</w:t>
            </w:r>
          </w:p>
        </w:tc>
      </w:tr>
      <w:tr w:rsidR="008B66D8" w14:paraId="184527C0" w14:textId="77777777" w:rsidTr="551269FC">
        <w:tc>
          <w:tcPr>
            <w:tcW w:w="3020" w:type="dxa"/>
            <w:shd w:val="clear" w:color="auto" w:fill="auto"/>
            <w:vAlign w:val="center"/>
          </w:tcPr>
          <w:p w14:paraId="64DBD875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Etablissement du contrat</w:t>
            </w:r>
          </w:p>
          <w:p w14:paraId="3E334D8A" w14:textId="610BF025" w:rsidR="008B66D8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452C3F0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Rédaction du contrat</w:t>
            </w:r>
          </w:p>
          <w:p w14:paraId="16339C57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Détermination du tarif horaire</w:t>
            </w:r>
          </w:p>
          <w:p w14:paraId="55017A64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de la fiche d'inscription</w:t>
            </w:r>
          </w:p>
          <w:p w14:paraId="51327462" w14:textId="34C11E6D" w:rsidR="008B66D8" w:rsidRPr="00243177" w:rsidRDefault="008B66D8" w:rsidP="008B66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Pointage des entrées/sorties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7A7B7DC" w14:textId="453E8E40" w:rsidR="008B66D8" w:rsidRPr="00243177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3 ans à compter de la désinscription de l’enfant</w:t>
            </w:r>
          </w:p>
        </w:tc>
      </w:tr>
      <w:tr w:rsidR="008B66D8" w14:paraId="77387322" w14:textId="77777777" w:rsidTr="551269FC">
        <w:tc>
          <w:tcPr>
            <w:tcW w:w="3020" w:type="dxa"/>
            <w:shd w:val="clear" w:color="auto" w:fill="auto"/>
            <w:vAlign w:val="center"/>
          </w:tcPr>
          <w:p w14:paraId="42085227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Suivi de l’enfant</w:t>
            </w:r>
          </w:p>
          <w:p w14:paraId="34181DD4" w14:textId="54446A53" w:rsidR="008B66D8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B780FDA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des ordonnances</w:t>
            </w:r>
          </w:p>
          <w:p w14:paraId="3804E228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Collecte des certificats d'aptitude</w:t>
            </w:r>
          </w:p>
          <w:p w14:paraId="2E64E8B5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lastRenderedPageBreak/>
              <w:t>Collecte du carnet de vaccination</w:t>
            </w:r>
          </w:p>
          <w:p w14:paraId="704028DD" w14:textId="77777777" w:rsidR="008B66D8" w:rsidRPr="002E08DE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Assurer la prise en charge de l’enfant</w:t>
            </w:r>
          </w:p>
          <w:p w14:paraId="1C3D0ADC" w14:textId="686CA091" w:rsidR="008B66D8" w:rsidRPr="00243177" w:rsidRDefault="008B66D8" w:rsidP="008B66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E08DE">
              <w:rPr>
                <w:rFonts w:cstheme="minorHAnsi"/>
                <w:color w:val="002060"/>
                <w:sz w:val="24"/>
                <w:szCs w:val="24"/>
              </w:rPr>
              <w:t>Assurer la facturation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CD66047" w14:textId="5C060620" w:rsidR="008B66D8" w:rsidRPr="00243177" w:rsidRDefault="008B66D8" w:rsidP="008B66D8">
            <w:pPr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lastRenderedPageBreak/>
              <w:t>3 ans à compter de la désinscription de l’enfant</w:t>
            </w:r>
          </w:p>
        </w:tc>
      </w:tr>
      <w:tr w:rsidR="008B66D8" w14:paraId="4C4F0D71" w14:textId="77777777" w:rsidTr="551269FC">
        <w:tc>
          <w:tcPr>
            <w:tcW w:w="3020" w:type="dxa"/>
            <w:shd w:val="clear" w:color="auto" w:fill="auto"/>
            <w:vAlign w:val="center"/>
          </w:tcPr>
          <w:p w14:paraId="75BBC63F" w14:textId="77777777" w:rsidR="008B66D8" w:rsidRDefault="008B66D8" w:rsidP="008B66D8">
            <w:pPr>
              <w:jc w:val="both"/>
              <w:rPr>
                <w:color w:val="002060"/>
                <w:sz w:val="24"/>
                <w:szCs w:val="24"/>
              </w:rPr>
            </w:pPr>
            <w:r w:rsidRPr="551269FC">
              <w:rPr>
                <w:color w:val="002060"/>
                <w:sz w:val="24"/>
                <w:szCs w:val="24"/>
              </w:rPr>
              <w:t>Réalisation de statistiques</w:t>
            </w:r>
          </w:p>
          <w:p w14:paraId="2B728701" w14:textId="3FB147C9" w:rsidR="008B66D8" w:rsidRDefault="008B66D8" w:rsidP="008B66D8">
            <w:pPr>
              <w:jc w:val="both"/>
              <w:rPr>
                <w:color w:val="002060"/>
                <w:sz w:val="24"/>
                <w:szCs w:val="24"/>
              </w:rPr>
            </w:pPr>
            <w:r w:rsidRPr="002E08DE">
              <w:rPr>
                <w:i/>
                <w:iCs/>
                <w:color w:val="002060"/>
                <w:sz w:val="24"/>
                <w:szCs w:val="24"/>
              </w:rPr>
              <w:t>Familles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2067659" w14:textId="2A95E0A8" w:rsidR="008B66D8" w:rsidRDefault="008B66D8" w:rsidP="008B66D8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Transmission de statistiques nominatives à la CAF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69C1DB9" w14:textId="3A5556A5" w:rsidR="008B66D8" w:rsidRDefault="008B66D8" w:rsidP="008B66D8">
            <w:pPr>
              <w:rPr>
                <w:color w:val="002060"/>
                <w:sz w:val="24"/>
                <w:szCs w:val="24"/>
              </w:rPr>
            </w:pPr>
            <w:r w:rsidRPr="551269FC">
              <w:rPr>
                <w:color w:val="002060"/>
                <w:sz w:val="24"/>
                <w:szCs w:val="24"/>
              </w:rPr>
              <w:t>3 ans à compter de la désinscription de l’enfant</w:t>
            </w:r>
          </w:p>
        </w:tc>
      </w:tr>
      <w:tr w:rsidR="008B66D8" w14:paraId="4A03A646" w14:textId="77777777" w:rsidTr="551269FC">
        <w:tc>
          <w:tcPr>
            <w:tcW w:w="3020" w:type="dxa"/>
            <w:shd w:val="clear" w:color="auto" w:fill="auto"/>
            <w:vAlign w:val="center"/>
          </w:tcPr>
          <w:p w14:paraId="0F1BCF40" w14:textId="77777777" w:rsidR="008B66D8" w:rsidRDefault="008B66D8" w:rsidP="008B66D8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Candidatures</w:t>
            </w:r>
          </w:p>
          <w:p w14:paraId="2C75627C" w14:textId="38EA8CF0" w:rsidR="008B66D8" w:rsidRPr="551269FC" w:rsidRDefault="008B66D8" w:rsidP="008B66D8">
            <w:pPr>
              <w:jc w:val="both"/>
              <w:rPr>
                <w:color w:val="002060"/>
                <w:sz w:val="24"/>
                <w:szCs w:val="24"/>
              </w:rPr>
            </w:pPr>
            <w:r w:rsidRPr="002E08DE">
              <w:rPr>
                <w:i/>
                <w:iCs/>
                <w:color w:val="002060"/>
                <w:sz w:val="24"/>
                <w:szCs w:val="24"/>
              </w:rPr>
              <w:t>Candidats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E5001EB" w14:textId="52820F99" w:rsidR="008B66D8" w:rsidRPr="551269FC" w:rsidRDefault="008B66D8" w:rsidP="008B66D8">
            <w:pPr>
              <w:jc w:val="both"/>
              <w:rPr>
                <w:color w:val="002060"/>
                <w:sz w:val="24"/>
                <w:szCs w:val="24"/>
              </w:rPr>
            </w:pPr>
            <w:r>
              <w:rPr>
                <w:rFonts w:cstheme="minorHAnsi"/>
                <w:color w:val="002060"/>
                <w:sz w:val="24"/>
                <w:szCs w:val="24"/>
              </w:rPr>
              <w:t>Assurer le traitement de votre candidature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E666A2A" w14:textId="4BDA2BD7" w:rsidR="008B66D8" w:rsidRPr="551269FC" w:rsidRDefault="008B66D8" w:rsidP="008B66D8">
            <w:pPr>
              <w:rPr>
                <w:color w:val="002060"/>
                <w:sz w:val="24"/>
                <w:szCs w:val="24"/>
              </w:rPr>
            </w:pPr>
            <w:r w:rsidRPr="00243177">
              <w:rPr>
                <w:rFonts w:cstheme="minorHAnsi"/>
                <w:color w:val="002060"/>
                <w:sz w:val="24"/>
                <w:szCs w:val="24"/>
              </w:rPr>
              <w:t>2 ans à compter de la réception. 3ans supplémentaires avec votre accord express</w:t>
            </w:r>
          </w:p>
        </w:tc>
      </w:tr>
    </w:tbl>
    <w:p w14:paraId="7D9D0F58" w14:textId="77777777" w:rsidR="002959B2" w:rsidRDefault="002959B2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5A7F771" w14:textId="34F1E6B1" w:rsidR="008B66D8" w:rsidRPr="008B66D8" w:rsidRDefault="008B66D8" w:rsidP="008B66D8">
      <w:pPr>
        <w:pStyle w:val="Paragraphedeliste"/>
        <w:numPr>
          <w:ilvl w:val="0"/>
          <w:numId w:val="18"/>
        </w:numPr>
        <w:jc w:val="both"/>
        <w:rPr>
          <w:rFonts w:cstheme="minorHAnsi"/>
          <w:color w:val="002060"/>
          <w:sz w:val="24"/>
          <w:szCs w:val="24"/>
        </w:rPr>
      </w:pPr>
      <w:r w:rsidRPr="008B66D8">
        <w:rPr>
          <w:rFonts w:cstheme="minorHAnsi"/>
          <w:color w:val="002060"/>
          <w:sz w:val="24"/>
          <w:szCs w:val="24"/>
        </w:rPr>
        <w:t>Les durées de conservation sont variables en fonction de chaque cookie. Pour les identifier, veuillez consulter votre navigateur internet.</w:t>
      </w:r>
    </w:p>
    <w:p w14:paraId="25284BC8" w14:textId="77777777" w:rsidR="008B66D8" w:rsidRPr="008B66D8" w:rsidRDefault="008B66D8" w:rsidP="008B66D8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6E9F2716" w14:textId="71512731" w:rsidR="002959B2" w:rsidRDefault="002959B2" w:rsidP="001A318C">
      <w:pPr>
        <w:pStyle w:val="Titre3"/>
        <w:numPr>
          <w:ilvl w:val="0"/>
          <w:numId w:val="16"/>
        </w:numPr>
      </w:pPr>
      <w:bookmarkStart w:id="10" w:name="_Toc86821450"/>
      <w:r>
        <w:t>Où sont vos données personnelles ?</w:t>
      </w:r>
      <w:bookmarkEnd w:id="10"/>
    </w:p>
    <w:p w14:paraId="6CBE0F41" w14:textId="77777777" w:rsidR="00C236B3" w:rsidRPr="0020404A" w:rsidRDefault="00C236B3" w:rsidP="00D50601">
      <w:pPr>
        <w:jc w:val="both"/>
        <w:rPr>
          <w:rFonts w:cstheme="minorHAnsi"/>
          <w:color w:val="000000"/>
          <w:sz w:val="24"/>
          <w:szCs w:val="24"/>
        </w:rPr>
      </w:pPr>
      <w:r w:rsidRPr="0020404A">
        <w:rPr>
          <w:rFonts w:cstheme="minorHAnsi"/>
          <w:color w:val="000000"/>
          <w:sz w:val="24"/>
          <w:szCs w:val="24"/>
        </w:rPr>
        <w:t xml:space="preserve">L’ensemble des traitements de vos </w:t>
      </w:r>
      <w:r>
        <w:rPr>
          <w:rFonts w:cstheme="minorHAnsi"/>
          <w:color w:val="000000"/>
          <w:sz w:val="24"/>
          <w:szCs w:val="24"/>
        </w:rPr>
        <w:t>d</w:t>
      </w:r>
      <w:r w:rsidRPr="0020404A">
        <w:rPr>
          <w:rFonts w:cstheme="minorHAnsi"/>
          <w:color w:val="000000"/>
          <w:sz w:val="24"/>
          <w:szCs w:val="24"/>
        </w:rPr>
        <w:t xml:space="preserve">onnées </w:t>
      </w:r>
      <w:r>
        <w:rPr>
          <w:rFonts w:cstheme="minorHAnsi"/>
          <w:color w:val="000000"/>
          <w:sz w:val="24"/>
          <w:szCs w:val="24"/>
        </w:rPr>
        <w:t>p</w:t>
      </w:r>
      <w:r w:rsidRPr="0020404A">
        <w:rPr>
          <w:rFonts w:cstheme="minorHAnsi"/>
          <w:color w:val="000000"/>
          <w:sz w:val="24"/>
          <w:szCs w:val="24"/>
        </w:rPr>
        <w:t xml:space="preserve">ersonnelles sont réalisés sur le territoire de l’Union </w:t>
      </w:r>
      <w:r>
        <w:rPr>
          <w:rFonts w:cstheme="minorHAnsi"/>
          <w:color w:val="000000"/>
          <w:sz w:val="24"/>
          <w:szCs w:val="24"/>
        </w:rPr>
        <w:t>e</w:t>
      </w:r>
      <w:r w:rsidRPr="0020404A">
        <w:rPr>
          <w:rFonts w:cstheme="minorHAnsi"/>
          <w:color w:val="000000"/>
          <w:sz w:val="24"/>
          <w:szCs w:val="24"/>
        </w:rPr>
        <w:t>uropéenne (UE).</w:t>
      </w:r>
    </w:p>
    <w:p w14:paraId="525C2E1E" w14:textId="5BC4E071" w:rsidR="00C236B3" w:rsidRPr="0020404A" w:rsidRDefault="00C236B3" w:rsidP="00D50601">
      <w:pPr>
        <w:jc w:val="both"/>
        <w:rPr>
          <w:rFonts w:cstheme="minorHAnsi"/>
          <w:color w:val="000000"/>
          <w:sz w:val="24"/>
          <w:szCs w:val="24"/>
        </w:rPr>
      </w:pPr>
      <w:r w:rsidRPr="0020404A">
        <w:rPr>
          <w:rFonts w:cstheme="minorHAnsi"/>
          <w:color w:val="000000"/>
          <w:sz w:val="24"/>
          <w:szCs w:val="24"/>
        </w:rPr>
        <w:t xml:space="preserve">Cependant s’il arrivait qu’un sous-traitant ou partenaire </w:t>
      </w:r>
      <w:r w:rsidR="008D3573">
        <w:rPr>
          <w:rFonts w:cstheme="minorHAnsi"/>
          <w:color w:val="000000"/>
          <w:sz w:val="24"/>
          <w:szCs w:val="24"/>
        </w:rPr>
        <w:t>de</w:t>
      </w:r>
      <w:r w:rsidR="00CD1C03">
        <w:rPr>
          <w:rFonts w:cstheme="minorHAnsi"/>
          <w:color w:val="000000"/>
          <w:sz w:val="24"/>
          <w:szCs w:val="24"/>
        </w:rPr>
        <w:t xml:space="preserve"> </w:t>
      </w:r>
      <w:r w:rsidR="006D6B0C">
        <w:rPr>
          <w:rFonts w:cstheme="minorHAnsi"/>
          <w:color w:val="000000"/>
          <w:sz w:val="24"/>
          <w:szCs w:val="24"/>
        </w:rPr>
        <w:t>CRECHES LIBERTY</w:t>
      </w:r>
      <w:r w:rsidRPr="0020404A">
        <w:rPr>
          <w:rFonts w:cstheme="minorHAnsi"/>
          <w:color w:val="000000"/>
          <w:sz w:val="24"/>
          <w:szCs w:val="24"/>
        </w:rPr>
        <w:t xml:space="preserve"> se situe en dehors de l’Union </w:t>
      </w:r>
      <w:r>
        <w:rPr>
          <w:rFonts w:cstheme="minorHAnsi"/>
          <w:color w:val="000000"/>
          <w:sz w:val="24"/>
          <w:szCs w:val="24"/>
        </w:rPr>
        <w:t>e</w:t>
      </w:r>
      <w:r w:rsidRPr="0020404A">
        <w:rPr>
          <w:rFonts w:cstheme="minorHAnsi"/>
          <w:color w:val="000000"/>
          <w:sz w:val="24"/>
          <w:szCs w:val="24"/>
        </w:rPr>
        <w:t xml:space="preserve">uropéenne et que ce sous-traitant ou partenaire se trouve dans un pays qui n’a pas été reconnu comme assurant un niveau de protection adéquat, </w:t>
      </w:r>
      <w:r w:rsidR="006D6B0C">
        <w:rPr>
          <w:rFonts w:cstheme="minorHAnsi"/>
          <w:color w:val="000000"/>
          <w:sz w:val="24"/>
          <w:szCs w:val="24"/>
        </w:rPr>
        <w:t>CRECHES LIBERTY</w:t>
      </w:r>
      <w:r w:rsidR="006D6B0C" w:rsidRPr="0020404A">
        <w:rPr>
          <w:rFonts w:cstheme="minorHAnsi"/>
          <w:color w:val="000000"/>
          <w:sz w:val="24"/>
          <w:szCs w:val="24"/>
        </w:rPr>
        <w:t xml:space="preserve"> </w:t>
      </w:r>
      <w:r w:rsidRPr="0020404A">
        <w:rPr>
          <w:rFonts w:cstheme="minorHAnsi"/>
          <w:color w:val="000000"/>
          <w:sz w:val="24"/>
          <w:szCs w:val="24"/>
        </w:rPr>
        <w:t xml:space="preserve">lui imposerait de se conformer à ses exigences de sécurité et de confidentialité de vos données personnelles et à ne traiter vos données qu’aux fins qu’elle a déterminées. De tels sous-traitants et partenaires auront préalablement signé les </w:t>
      </w:r>
      <w:r>
        <w:rPr>
          <w:rFonts w:cstheme="minorHAnsi"/>
          <w:color w:val="000000"/>
          <w:sz w:val="24"/>
          <w:szCs w:val="24"/>
        </w:rPr>
        <w:t>c</w:t>
      </w:r>
      <w:r w:rsidRPr="0020404A">
        <w:rPr>
          <w:rFonts w:cstheme="minorHAnsi"/>
          <w:color w:val="000000"/>
          <w:sz w:val="24"/>
          <w:szCs w:val="24"/>
        </w:rPr>
        <w:t xml:space="preserve">lauses contractuelles types de la </w:t>
      </w:r>
      <w:r>
        <w:rPr>
          <w:rFonts w:cstheme="minorHAnsi"/>
          <w:color w:val="000000"/>
          <w:sz w:val="24"/>
          <w:szCs w:val="24"/>
        </w:rPr>
        <w:t>C</w:t>
      </w:r>
      <w:r w:rsidRPr="0020404A">
        <w:rPr>
          <w:rFonts w:cstheme="minorHAnsi"/>
          <w:color w:val="000000"/>
          <w:sz w:val="24"/>
          <w:szCs w:val="24"/>
        </w:rPr>
        <w:t xml:space="preserve">ommission </w:t>
      </w:r>
      <w:r>
        <w:rPr>
          <w:rFonts w:cstheme="minorHAnsi"/>
          <w:color w:val="000000"/>
          <w:sz w:val="24"/>
          <w:szCs w:val="24"/>
        </w:rPr>
        <w:t>e</w:t>
      </w:r>
      <w:r w:rsidRPr="0020404A">
        <w:rPr>
          <w:rFonts w:cstheme="minorHAnsi"/>
          <w:color w:val="000000"/>
          <w:sz w:val="24"/>
          <w:szCs w:val="24"/>
        </w:rPr>
        <w:t>uropéenne.</w:t>
      </w:r>
    </w:p>
    <w:p w14:paraId="7D441599" w14:textId="77777777" w:rsidR="0098137C" w:rsidRDefault="0098137C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F3688D7" w14:textId="07D6C06B" w:rsidR="002959B2" w:rsidRDefault="002959B2" w:rsidP="001A318C">
      <w:pPr>
        <w:pStyle w:val="Titre3"/>
        <w:numPr>
          <w:ilvl w:val="0"/>
          <w:numId w:val="16"/>
        </w:numPr>
      </w:pPr>
      <w:bookmarkStart w:id="11" w:name="_Toc86821451"/>
      <w:r>
        <w:t xml:space="preserve">Comment sont sécurisées </w:t>
      </w:r>
      <w:r w:rsidRPr="0020404A">
        <w:t xml:space="preserve">vos données </w:t>
      </w:r>
      <w:r>
        <w:t>personnelles ?</w:t>
      </w:r>
      <w:bookmarkEnd w:id="11"/>
    </w:p>
    <w:p w14:paraId="091337CC" w14:textId="5633454E" w:rsidR="00145A10" w:rsidRDefault="005D73D3" w:rsidP="00D506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CRECHES LIBERTY</w:t>
      </w:r>
      <w:r w:rsidRPr="000002CA">
        <w:rPr>
          <w:rFonts w:cstheme="minorHAnsi"/>
          <w:sz w:val="24"/>
          <w:szCs w:val="24"/>
        </w:rPr>
        <w:t xml:space="preserve"> </w:t>
      </w:r>
      <w:r w:rsidR="00145A10" w:rsidRPr="000002CA">
        <w:rPr>
          <w:rFonts w:cstheme="minorHAnsi"/>
          <w:sz w:val="24"/>
          <w:szCs w:val="24"/>
        </w:rPr>
        <w:t>s’engage à mettre en œuvre les moyens</w:t>
      </w:r>
      <w:r w:rsidR="00145A10">
        <w:rPr>
          <w:rFonts w:cstheme="minorHAnsi"/>
          <w:sz w:val="24"/>
          <w:szCs w:val="24"/>
        </w:rPr>
        <w:t xml:space="preserve"> techniques et organisationnels</w:t>
      </w:r>
      <w:r w:rsidR="00145A10" w:rsidRPr="000002CA">
        <w:rPr>
          <w:rFonts w:cstheme="minorHAnsi"/>
          <w:sz w:val="24"/>
          <w:szCs w:val="24"/>
        </w:rPr>
        <w:t xml:space="preserve"> nécessaires afin d’assurer la sécurité des données personnelles</w:t>
      </w:r>
      <w:r w:rsidR="00145A10">
        <w:rPr>
          <w:rFonts w:cstheme="minorHAnsi"/>
          <w:sz w:val="24"/>
          <w:szCs w:val="24"/>
        </w:rPr>
        <w:t xml:space="preserve"> contre le vol, la perte, la divulgation ou la modification non autorisée</w:t>
      </w:r>
      <w:r w:rsidR="00145A10" w:rsidRPr="000002CA">
        <w:rPr>
          <w:rFonts w:cstheme="minorHAnsi"/>
          <w:sz w:val="24"/>
          <w:szCs w:val="24"/>
        </w:rPr>
        <w:t xml:space="preserve"> </w:t>
      </w:r>
      <w:r w:rsidR="00145A10">
        <w:rPr>
          <w:rFonts w:cstheme="minorHAnsi"/>
          <w:sz w:val="24"/>
          <w:szCs w:val="24"/>
        </w:rPr>
        <w:t>en fonction de la sensibilité des données.</w:t>
      </w:r>
    </w:p>
    <w:p w14:paraId="415047DA" w14:textId="1CDB4AB0" w:rsidR="00145A10" w:rsidRPr="0020404A" w:rsidRDefault="005D73D3" w:rsidP="00D5060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CRECHES LIBERTY</w:t>
      </w:r>
      <w:r w:rsidRPr="0020404A">
        <w:rPr>
          <w:rFonts w:cstheme="minorHAnsi"/>
          <w:sz w:val="24"/>
          <w:szCs w:val="24"/>
        </w:rPr>
        <w:t xml:space="preserve"> </w:t>
      </w:r>
      <w:r w:rsidR="00145A10" w:rsidRPr="0020404A">
        <w:rPr>
          <w:rFonts w:cstheme="minorHAnsi"/>
          <w:sz w:val="24"/>
          <w:szCs w:val="24"/>
        </w:rPr>
        <w:t xml:space="preserve">s’engage à prendre en compte la protection de vos </w:t>
      </w:r>
      <w:r w:rsidR="00145A10">
        <w:rPr>
          <w:rFonts w:cstheme="minorHAnsi"/>
          <w:sz w:val="24"/>
          <w:szCs w:val="24"/>
        </w:rPr>
        <w:t>d</w:t>
      </w:r>
      <w:r w:rsidR="00145A10" w:rsidRPr="0020404A">
        <w:rPr>
          <w:rFonts w:cstheme="minorHAnsi"/>
          <w:sz w:val="24"/>
          <w:szCs w:val="24"/>
        </w:rPr>
        <w:t xml:space="preserve">onnées </w:t>
      </w:r>
      <w:r w:rsidR="00145A10">
        <w:rPr>
          <w:rFonts w:cstheme="minorHAnsi"/>
          <w:sz w:val="24"/>
          <w:szCs w:val="24"/>
        </w:rPr>
        <w:t>p</w:t>
      </w:r>
      <w:r w:rsidR="00145A10" w:rsidRPr="0020404A">
        <w:rPr>
          <w:rFonts w:cstheme="minorHAnsi"/>
          <w:sz w:val="24"/>
          <w:szCs w:val="24"/>
        </w:rPr>
        <w:t>ersonnelles et de votre vie privée dès la conception des nouveaux produits ou services qui vous sont proposés.</w:t>
      </w:r>
    </w:p>
    <w:p w14:paraId="7FE6BF72" w14:textId="77777777" w:rsidR="00CE770F" w:rsidRDefault="00CE770F" w:rsidP="00D50601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A2C8B40" w14:textId="6DB5749F" w:rsidR="002959B2" w:rsidRDefault="002959B2" w:rsidP="001A318C">
      <w:pPr>
        <w:pStyle w:val="Titre3"/>
        <w:numPr>
          <w:ilvl w:val="0"/>
          <w:numId w:val="16"/>
        </w:numPr>
      </w:pPr>
      <w:bookmarkStart w:id="12" w:name="_Toc86821452"/>
      <w:r>
        <w:t>Exercer</w:t>
      </w:r>
      <w:r w:rsidRPr="0020404A">
        <w:t xml:space="preserve"> vos droits sur vos </w:t>
      </w:r>
      <w:r>
        <w:t>d</w:t>
      </w:r>
      <w:r w:rsidRPr="0020404A">
        <w:t xml:space="preserve">onnées </w:t>
      </w:r>
      <w:r>
        <w:t>p</w:t>
      </w:r>
      <w:r w:rsidRPr="0020404A">
        <w:t>ersonnelles</w:t>
      </w:r>
      <w:bookmarkEnd w:id="12"/>
    </w:p>
    <w:p w14:paraId="36442D85" w14:textId="180F3A68" w:rsidR="00145A10" w:rsidRDefault="00145A10" w:rsidP="00D5060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Vous pouvez à tout moment demander à exercer vos droits </w:t>
      </w:r>
      <w:r w:rsidRPr="001A318C">
        <w:rPr>
          <w:rFonts w:cstheme="minorHAnsi"/>
          <w:color w:val="000000"/>
          <w:sz w:val="24"/>
          <w:szCs w:val="24"/>
        </w:rPr>
        <w:t>d’accès</w:t>
      </w:r>
      <w:r>
        <w:rPr>
          <w:rFonts w:cstheme="minorHAnsi"/>
          <w:color w:val="000000"/>
          <w:sz w:val="24"/>
          <w:szCs w:val="24"/>
        </w:rPr>
        <w:t xml:space="preserve">, de </w:t>
      </w:r>
      <w:r w:rsidRPr="00783D4A">
        <w:rPr>
          <w:rFonts w:cstheme="minorHAnsi"/>
          <w:color w:val="000000"/>
          <w:sz w:val="24"/>
          <w:szCs w:val="24"/>
        </w:rPr>
        <w:t>rectification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83D4A">
        <w:rPr>
          <w:rFonts w:cstheme="minorHAnsi"/>
          <w:color w:val="000000"/>
          <w:sz w:val="24"/>
          <w:szCs w:val="24"/>
        </w:rPr>
        <w:t>d’opposition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783D4A">
        <w:rPr>
          <w:rFonts w:cstheme="minorHAnsi"/>
          <w:color w:val="000000"/>
          <w:sz w:val="24"/>
          <w:szCs w:val="24"/>
        </w:rPr>
        <w:t>d’effacement</w:t>
      </w:r>
      <w:r>
        <w:rPr>
          <w:rFonts w:cstheme="minorHAnsi"/>
          <w:color w:val="000000"/>
          <w:sz w:val="24"/>
          <w:szCs w:val="24"/>
        </w:rPr>
        <w:t xml:space="preserve">, de </w:t>
      </w:r>
      <w:r w:rsidRPr="00783D4A">
        <w:rPr>
          <w:rFonts w:cstheme="minorHAnsi"/>
          <w:color w:val="000000"/>
          <w:sz w:val="24"/>
          <w:szCs w:val="24"/>
        </w:rPr>
        <w:t>limitation</w:t>
      </w:r>
      <w:r>
        <w:rPr>
          <w:rFonts w:cstheme="minorHAnsi"/>
          <w:color w:val="000000"/>
          <w:sz w:val="24"/>
          <w:szCs w:val="24"/>
        </w:rPr>
        <w:t xml:space="preserve">, de </w:t>
      </w:r>
      <w:r w:rsidRPr="00783D4A">
        <w:rPr>
          <w:rFonts w:cstheme="minorHAnsi"/>
          <w:color w:val="000000"/>
          <w:sz w:val="24"/>
          <w:szCs w:val="24"/>
        </w:rPr>
        <w:t>portabilité</w:t>
      </w:r>
      <w:r>
        <w:rPr>
          <w:rFonts w:cstheme="minorHAnsi"/>
          <w:color w:val="000000"/>
          <w:sz w:val="24"/>
          <w:szCs w:val="24"/>
        </w:rPr>
        <w:t xml:space="preserve"> auprès </w:t>
      </w:r>
      <w:r w:rsidR="00083DE8">
        <w:rPr>
          <w:rFonts w:cstheme="minorHAnsi"/>
          <w:color w:val="000000"/>
          <w:sz w:val="24"/>
          <w:szCs w:val="24"/>
        </w:rPr>
        <w:t xml:space="preserve">de </w:t>
      </w:r>
      <w:r w:rsidR="005D73D3">
        <w:rPr>
          <w:rFonts w:cstheme="minorHAnsi"/>
          <w:color w:val="000000"/>
          <w:sz w:val="24"/>
          <w:szCs w:val="24"/>
        </w:rPr>
        <w:t xml:space="preserve">CRECHES LIBERTY </w:t>
      </w:r>
      <w:r>
        <w:rPr>
          <w:rFonts w:cstheme="minorHAnsi"/>
          <w:color w:val="000000"/>
          <w:sz w:val="24"/>
          <w:szCs w:val="24"/>
        </w:rPr>
        <w:t>comme prévu dans la réglementation en vigueur sous réserve d’en remplir les conditions.</w:t>
      </w:r>
    </w:p>
    <w:p w14:paraId="56E1D369" w14:textId="077C0BF6" w:rsidR="00145A10" w:rsidRDefault="00145A10" w:rsidP="00D5060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Ces demandes peuvent être adressées par courrier à :</w:t>
      </w:r>
    </w:p>
    <w:p w14:paraId="3CE39B3C" w14:textId="26567046" w:rsidR="00083DE8" w:rsidRDefault="005D73D3" w:rsidP="00D5060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ab/>
        <w:t>CRECHES LIBERTY – Le Délégué à la Protection des Données</w:t>
      </w:r>
    </w:p>
    <w:p w14:paraId="48476C7A" w14:textId="044D318C" w:rsidR="00145A10" w:rsidRPr="005D73D3" w:rsidRDefault="005D73D3" w:rsidP="00083DE8">
      <w:pPr>
        <w:ind w:left="708"/>
        <w:jc w:val="both"/>
        <w:rPr>
          <w:rFonts w:cstheme="minorHAnsi"/>
          <w:color w:val="000000"/>
          <w:sz w:val="24"/>
          <w:szCs w:val="24"/>
        </w:rPr>
      </w:pPr>
      <w:r w:rsidRPr="005D73D3">
        <w:rPr>
          <w:rFonts w:cstheme="minorHAnsi"/>
          <w:color w:val="000000"/>
          <w:sz w:val="24"/>
          <w:szCs w:val="24"/>
        </w:rPr>
        <w:t>25, rue Fred Kastler</w:t>
      </w:r>
    </w:p>
    <w:p w14:paraId="5DB79EA4" w14:textId="7803DF3F" w:rsidR="00CD1C03" w:rsidRDefault="005D73D3" w:rsidP="00083DE8">
      <w:pPr>
        <w:ind w:left="708"/>
        <w:jc w:val="both"/>
        <w:rPr>
          <w:rFonts w:cstheme="minorHAnsi"/>
          <w:color w:val="000000"/>
          <w:sz w:val="24"/>
          <w:szCs w:val="24"/>
        </w:rPr>
      </w:pPr>
      <w:r w:rsidRPr="005D73D3">
        <w:rPr>
          <w:rFonts w:cstheme="minorHAnsi"/>
          <w:color w:val="000000"/>
          <w:sz w:val="24"/>
          <w:szCs w:val="24"/>
        </w:rPr>
        <w:t>76130 MONT SAINT AIGNAN</w:t>
      </w:r>
    </w:p>
    <w:p w14:paraId="2232C899" w14:textId="3F4C0CEC" w:rsidR="00145A10" w:rsidRDefault="00145A10" w:rsidP="00D50601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Ou </w:t>
      </w:r>
      <w:r w:rsidR="00C236B3">
        <w:rPr>
          <w:rFonts w:cstheme="minorHAnsi"/>
          <w:color w:val="000000"/>
          <w:sz w:val="24"/>
          <w:szCs w:val="24"/>
        </w:rPr>
        <w:t xml:space="preserve">par message </w:t>
      </w:r>
      <w:r w:rsidR="00906B7D">
        <w:rPr>
          <w:rFonts w:cstheme="minorHAnsi"/>
          <w:color w:val="000000"/>
          <w:sz w:val="24"/>
          <w:szCs w:val="24"/>
        </w:rPr>
        <w:t>électronique</w:t>
      </w:r>
      <w:r>
        <w:rPr>
          <w:rFonts w:cstheme="minorHAnsi"/>
          <w:color w:val="000000"/>
          <w:sz w:val="24"/>
          <w:szCs w:val="24"/>
        </w:rPr>
        <w:t> :</w:t>
      </w:r>
    </w:p>
    <w:p w14:paraId="4FE0A0DD" w14:textId="1F8E298A" w:rsidR="00145A10" w:rsidRDefault="00115E4A" w:rsidP="005D73D3">
      <w:pPr>
        <w:ind w:firstLine="708"/>
        <w:jc w:val="both"/>
        <w:rPr>
          <w:rFonts w:cstheme="minorHAnsi"/>
          <w:color w:val="000000"/>
          <w:sz w:val="24"/>
          <w:szCs w:val="24"/>
        </w:rPr>
      </w:pPr>
      <w:hyperlink r:id="rId14" w:history="1">
        <w:r w:rsidR="005D73D3" w:rsidRPr="00C03233">
          <w:rPr>
            <w:rStyle w:val="Lienhypertexte"/>
            <w:rFonts w:cstheme="minorHAnsi"/>
            <w:sz w:val="24"/>
            <w:szCs w:val="24"/>
          </w:rPr>
          <w:t>dpo@crechesliberty.com</w:t>
        </w:r>
      </w:hyperlink>
      <w:r w:rsidR="005D73D3">
        <w:rPr>
          <w:rFonts w:cstheme="minorHAnsi"/>
          <w:color w:val="000000"/>
          <w:sz w:val="24"/>
          <w:szCs w:val="24"/>
        </w:rPr>
        <w:t xml:space="preserve"> </w:t>
      </w:r>
    </w:p>
    <w:p w14:paraId="3CE545D4" w14:textId="39412441" w:rsidR="002959B2" w:rsidRDefault="00145A10" w:rsidP="00D50601">
      <w:pPr>
        <w:jc w:val="both"/>
        <w:rPr>
          <w:rFonts w:cstheme="minorHAnsi"/>
          <w:color w:val="000000"/>
          <w:sz w:val="24"/>
          <w:szCs w:val="24"/>
        </w:rPr>
      </w:pPr>
      <w:r w:rsidRPr="0020404A">
        <w:rPr>
          <w:rFonts w:cstheme="minorHAnsi"/>
          <w:color w:val="000000"/>
          <w:sz w:val="24"/>
          <w:szCs w:val="24"/>
        </w:rPr>
        <w:t>Toute demande doit être accompagnée d’un justificatif d’identité.</w:t>
      </w:r>
    </w:p>
    <w:p w14:paraId="13189D98" w14:textId="32628ABD" w:rsidR="001E503E" w:rsidRDefault="001E503E" w:rsidP="00D50601">
      <w:pPr>
        <w:jc w:val="both"/>
        <w:rPr>
          <w:rFonts w:cstheme="minorHAnsi"/>
          <w:color w:val="000000"/>
          <w:sz w:val="24"/>
          <w:szCs w:val="24"/>
        </w:rPr>
      </w:pPr>
    </w:p>
    <w:p w14:paraId="4D6A67C7" w14:textId="1773A98A" w:rsidR="001E503E" w:rsidRDefault="001E503E" w:rsidP="001E503E">
      <w:pPr>
        <w:pStyle w:val="Titre3"/>
        <w:numPr>
          <w:ilvl w:val="0"/>
          <w:numId w:val="16"/>
        </w:numPr>
      </w:pPr>
      <w:r>
        <w:t>Les sources d’informations</w:t>
      </w:r>
    </w:p>
    <w:p w14:paraId="4B3BD49F" w14:textId="0C82A972" w:rsidR="001E503E" w:rsidRPr="001E503E" w:rsidRDefault="001E503E" w:rsidP="001E503E">
      <w:pPr>
        <w:rPr>
          <w:rFonts w:cstheme="minorHAnsi"/>
          <w:color w:val="000000"/>
          <w:sz w:val="24"/>
          <w:szCs w:val="24"/>
        </w:rPr>
      </w:pPr>
      <w:r w:rsidRPr="001E503E">
        <w:rPr>
          <w:rFonts w:cstheme="minorHAnsi"/>
          <w:color w:val="000000"/>
          <w:sz w:val="24"/>
          <w:szCs w:val="24"/>
        </w:rPr>
        <w:t>Les données à caractère personnel que nous traitons sont collectées directement auprès des familles ou de la CAF.</w:t>
      </w:r>
    </w:p>
    <w:p w14:paraId="4CB4078E" w14:textId="71D490DE" w:rsidR="00EA138E" w:rsidRDefault="00EA138E" w:rsidP="00D50601">
      <w:pPr>
        <w:jc w:val="both"/>
      </w:pPr>
    </w:p>
    <w:p w14:paraId="1835B3D2" w14:textId="32BAF20B" w:rsidR="002E194E" w:rsidRDefault="00783D4A" w:rsidP="001E503E">
      <w:pPr>
        <w:pStyle w:val="Titre3"/>
        <w:numPr>
          <w:ilvl w:val="0"/>
          <w:numId w:val="16"/>
        </w:numPr>
      </w:pPr>
      <w:bookmarkStart w:id="13" w:name="_Toc86821453"/>
      <w:r>
        <w:t>Soumettre une plainte auprès de la CNIL</w:t>
      </w:r>
      <w:bookmarkEnd w:id="13"/>
    </w:p>
    <w:p w14:paraId="0748B7EF" w14:textId="2EC5FF77" w:rsidR="00EA138E" w:rsidRPr="005814E2" w:rsidRDefault="002E194E" w:rsidP="00D50601">
      <w:pPr>
        <w:jc w:val="both"/>
        <w:rPr>
          <w:rFonts w:cstheme="minorHAnsi"/>
          <w:color w:val="000000"/>
          <w:sz w:val="24"/>
          <w:szCs w:val="24"/>
        </w:rPr>
      </w:pPr>
      <w:r w:rsidRPr="00A9502F">
        <w:rPr>
          <w:rFonts w:cstheme="minorHAnsi"/>
          <w:color w:val="000000"/>
          <w:sz w:val="24"/>
          <w:szCs w:val="24"/>
        </w:rPr>
        <w:t xml:space="preserve">Si vous estimez que nous n’avons pas traité vos Données conformément à la réglementation en matière de protection des Données personnelles, vous avez la possibilité d’introduire une plainte auprès de la CNIL : </w:t>
      </w:r>
      <w:hyperlink r:id="rId15" w:history="1">
        <w:r w:rsidR="005D73D3" w:rsidRPr="00C03233">
          <w:rPr>
            <w:rStyle w:val="Lienhypertexte"/>
            <w:rFonts w:cstheme="minorHAnsi"/>
            <w:sz w:val="24"/>
            <w:szCs w:val="24"/>
          </w:rPr>
          <w:t>https://www.cnil.fr/fr/plaintes</w:t>
        </w:r>
      </w:hyperlink>
      <w:r w:rsidR="005D73D3">
        <w:rPr>
          <w:rFonts w:cstheme="minorHAnsi"/>
          <w:color w:val="000000"/>
          <w:sz w:val="24"/>
          <w:szCs w:val="24"/>
        </w:rPr>
        <w:t xml:space="preserve"> </w:t>
      </w:r>
    </w:p>
    <w:sectPr w:rsidR="00EA138E" w:rsidRPr="005814E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E78A5" w14:textId="77777777" w:rsidR="00A70521" w:rsidRDefault="00A70521" w:rsidP="00C37B3E">
      <w:pPr>
        <w:spacing w:after="0" w:line="240" w:lineRule="auto"/>
      </w:pPr>
      <w:r>
        <w:separator/>
      </w:r>
    </w:p>
  </w:endnote>
  <w:endnote w:type="continuationSeparator" w:id="0">
    <w:p w14:paraId="33CD8EBF" w14:textId="77777777" w:rsidR="00A70521" w:rsidRDefault="00A70521" w:rsidP="00C3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1EF2" w14:textId="45992A78" w:rsidR="005814E2" w:rsidRDefault="005814E2" w:rsidP="005814E2">
    <w:pPr>
      <w:pStyle w:val="Pieddepage"/>
      <w:rPr>
        <w:b/>
        <w:bCs/>
        <w:color w:val="006AB3"/>
      </w:rPr>
    </w:pPr>
    <w:r>
      <w:rPr>
        <w:rFonts w:asciiTheme="majorHAnsi" w:eastAsiaTheme="majorEastAsia" w:hAnsiTheme="majorHAnsi" w:cstheme="majorBidi"/>
        <w:color w:val="006AB3"/>
      </w:rPr>
      <w:fldChar w:fldCharType="begin"/>
    </w:r>
    <w:r>
      <w:rPr>
        <w:rFonts w:asciiTheme="majorHAnsi" w:eastAsiaTheme="majorEastAsia" w:hAnsiTheme="majorHAnsi" w:cstheme="majorBidi"/>
        <w:color w:val="006AB3"/>
      </w:rPr>
      <w:instrText xml:space="preserve"> FILENAME \* MERGEFORMAT </w:instrText>
    </w:r>
    <w:r>
      <w:rPr>
        <w:rFonts w:asciiTheme="majorHAnsi" w:eastAsiaTheme="majorEastAsia" w:hAnsiTheme="majorHAnsi" w:cstheme="majorBidi"/>
        <w:color w:val="006AB3"/>
      </w:rPr>
      <w:fldChar w:fldCharType="separate"/>
    </w:r>
    <w:r w:rsidR="00115E4A">
      <w:rPr>
        <w:rFonts w:asciiTheme="majorHAnsi" w:eastAsiaTheme="majorEastAsia" w:hAnsiTheme="majorHAnsi" w:cstheme="majorBidi"/>
        <w:noProof/>
        <w:color w:val="006AB3"/>
      </w:rPr>
      <w:t>2-1-1 - CRECHES LIBERTY - Politique de protection des données - Site web et familles - v3.0</w:t>
    </w:r>
    <w:r>
      <w:rPr>
        <w:rFonts w:asciiTheme="majorHAnsi" w:eastAsiaTheme="majorEastAsia" w:hAnsiTheme="majorHAnsi" w:cstheme="majorBidi"/>
        <w:color w:val="006AB3"/>
      </w:rPr>
      <w:fldChar w:fldCharType="end"/>
    </w:r>
    <w:r>
      <w:rPr>
        <w:rFonts w:asciiTheme="majorHAnsi" w:eastAsiaTheme="majorEastAsia" w:hAnsiTheme="majorHAnsi" w:cstheme="majorBidi"/>
        <w:color w:val="006AB3"/>
      </w:rPr>
      <w:tab/>
    </w:r>
    <w:r>
      <w:rPr>
        <w:color w:val="006AB3"/>
      </w:rPr>
      <w:t xml:space="preserve">Page </w:t>
    </w:r>
    <w:r>
      <w:rPr>
        <w:b/>
        <w:bCs/>
        <w:color w:val="006AB3"/>
      </w:rPr>
      <w:fldChar w:fldCharType="begin"/>
    </w:r>
    <w:r>
      <w:rPr>
        <w:b/>
        <w:bCs/>
        <w:color w:val="006AB3"/>
      </w:rPr>
      <w:instrText>PAGE  \* Arabic  \* MERGEFORMAT</w:instrText>
    </w:r>
    <w:r>
      <w:rPr>
        <w:b/>
        <w:bCs/>
        <w:color w:val="006AB3"/>
      </w:rPr>
      <w:fldChar w:fldCharType="separate"/>
    </w:r>
    <w:r>
      <w:rPr>
        <w:b/>
        <w:bCs/>
        <w:color w:val="006AB3"/>
      </w:rPr>
      <w:t>2</w:t>
    </w:r>
    <w:r>
      <w:rPr>
        <w:b/>
        <w:bCs/>
        <w:color w:val="006AB3"/>
      </w:rPr>
      <w:fldChar w:fldCharType="end"/>
    </w:r>
    <w:r>
      <w:rPr>
        <w:color w:val="006AB3"/>
      </w:rPr>
      <w:t xml:space="preserve"> sur </w:t>
    </w:r>
    <w:r>
      <w:rPr>
        <w:b/>
        <w:bCs/>
        <w:color w:val="006AB3"/>
      </w:rPr>
      <w:fldChar w:fldCharType="begin"/>
    </w:r>
    <w:r>
      <w:rPr>
        <w:b/>
        <w:bCs/>
        <w:color w:val="006AB3"/>
      </w:rPr>
      <w:instrText>NUMPAGES  \* Arabic  \* MERGEFORMAT</w:instrText>
    </w:r>
    <w:r>
      <w:rPr>
        <w:b/>
        <w:bCs/>
        <w:color w:val="006AB3"/>
      </w:rPr>
      <w:fldChar w:fldCharType="separate"/>
    </w:r>
    <w:r>
      <w:rPr>
        <w:b/>
        <w:bCs/>
        <w:color w:val="006AB3"/>
      </w:rPr>
      <w:t>8</w:t>
    </w:r>
    <w:r>
      <w:rPr>
        <w:b/>
        <w:bCs/>
        <w:color w:val="006AB3"/>
      </w:rPr>
      <w:fldChar w:fldCharType="end"/>
    </w:r>
  </w:p>
  <w:p w14:paraId="5948F870" w14:textId="77777777" w:rsidR="005814E2" w:rsidRDefault="005814E2" w:rsidP="005814E2">
    <w:pPr>
      <w:pStyle w:val="Pieddepage"/>
      <w:rPr>
        <w:b/>
        <w:bCs/>
        <w:color w:val="006AB3"/>
        <w:sz w:val="20"/>
      </w:rPr>
    </w:pPr>
  </w:p>
  <w:p w14:paraId="3D7C2A9B" w14:textId="6D33FD8B" w:rsidR="005814E2" w:rsidRPr="005814E2" w:rsidRDefault="005814E2" w:rsidP="005814E2">
    <w:pPr>
      <w:pStyle w:val="Pieddepage"/>
      <w:jc w:val="center"/>
      <w:rPr>
        <w:rFonts w:asciiTheme="majorHAnsi" w:eastAsiaTheme="majorEastAsia" w:hAnsiTheme="majorHAnsi" w:cstheme="majorBidi"/>
        <w:i/>
        <w:iCs/>
        <w:color w:val="006AB3"/>
        <w:sz w:val="18"/>
        <w:szCs w:val="18"/>
      </w:rPr>
    </w:pPr>
    <w:r>
      <w:rPr>
        <w:i/>
        <w:iCs/>
        <w:color w:val="006AB3"/>
        <w:sz w:val="18"/>
        <w:szCs w:val="18"/>
      </w:rPr>
      <w:t>© Tous droits réservés Kyoss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6CA8E" w14:textId="77777777" w:rsidR="00A70521" w:rsidRDefault="00A70521" w:rsidP="00C37B3E">
      <w:pPr>
        <w:spacing w:after="0" w:line="240" w:lineRule="auto"/>
      </w:pPr>
      <w:r>
        <w:separator/>
      </w:r>
    </w:p>
  </w:footnote>
  <w:footnote w:type="continuationSeparator" w:id="0">
    <w:p w14:paraId="134C04ED" w14:textId="77777777" w:rsidR="00A70521" w:rsidRDefault="00A70521" w:rsidP="00C3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845"/>
    <w:multiLevelType w:val="hybridMultilevel"/>
    <w:tmpl w:val="695443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1233"/>
    <w:multiLevelType w:val="hybridMultilevel"/>
    <w:tmpl w:val="C22CC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3AE"/>
    <w:multiLevelType w:val="hybridMultilevel"/>
    <w:tmpl w:val="7A045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F68"/>
    <w:multiLevelType w:val="hybridMultilevel"/>
    <w:tmpl w:val="838CF6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7DFA"/>
    <w:multiLevelType w:val="hybridMultilevel"/>
    <w:tmpl w:val="590A41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46980"/>
    <w:multiLevelType w:val="hybridMultilevel"/>
    <w:tmpl w:val="2DF098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248FA"/>
    <w:multiLevelType w:val="hybridMultilevel"/>
    <w:tmpl w:val="D5BE81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4448"/>
    <w:multiLevelType w:val="hybridMultilevel"/>
    <w:tmpl w:val="9800A7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50F63"/>
    <w:multiLevelType w:val="hybridMultilevel"/>
    <w:tmpl w:val="F3382E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935CA"/>
    <w:multiLevelType w:val="hybridMultilevel"/>
    <w:tmpl w:val="50228596"/>
    <w:lvl w:ilvl="0" w:tplc="0DBA0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F0DE8"/>
    <w:multiLevelType w:val="hybridMultilevel"/>
    <w:tmpl w:val="C2BE6678"/>
    <w:lvl w:ilvl="0" w:tplc="80802BD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70662"/>
    <w:multiLevelType w:val="hybridMultilevel"/>
    <w:tmpl w:val="849245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927CF"/>
    <w:multiLevelType w:val="hybridMultilevel"/>
    <w:tmpl w:val="08A61E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A7928"/>
    <w:multiLevelType w:val="hybridMultilevel"/>
    <w:tmpl w:val="7FFA0EB0"/>
    <w:lvl w:ilvl="0" w:tplc="84BE0D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62DE3"/>
    <w:multiLevelType w:val="hybridMultilevel"/>
    <w:tmpl w:val="31EC8A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54607"/>
    <w:multiLevelType w:val="hybridMultilevel"/>
    <w:tmpl w:val="60ECA3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C705C"/>
    <w:multiLevelType w:val="hybridMultilevel"/>
    <w:tmpl w:val="9580C0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77EFA"/>
    <w:multiLevelType w:val="hybridMultilevel"/>
    <w:tmpl w:val="3A02C3C4"/>
    <w:lvl w:ilvl="0" w:tplc="04080B04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68593828">
    <w:abstractNumId w:val="0"/>
  </w:num>
  <w:num w:numId="2" w16cid:durableId="1150318965">
    <w:abstractNumId w:val="5"/>
  </w:num>
  <w:num w:numId="3" w16cid:durableId="570963836">
    <w:abstractNumId w:val="8"/>
  </w:num>
  <w:num w:numId="4" w16cid:durableId="601841872">
    <w:abstractNumId w:val="3"/>
  </w:num>
  <w:num w:numId="5" w16cid:durableId="1802380250">
    <w:abstractNumId w:val="2"/>
  </w:num>
  <w:num w:numId="6" w16cid:durableId="753861052">
    <w:abstractNumId w:val="16"/>
  </w:num>
  <w:num w:numId="7" w16cid:durableId="1753501548">
    <w:abstractNumId w:val="6"/>
  </w:num>
  <w:num w:numId="8" w16cid:durableId="2049376533">
    <w:abstractNumId w:val="4"/>
  </w:num>
  <w:num w:numId="9" w16cid:durableId="645010988">
    <w:abstractNumId w:val="15"/>
  </w:num>
  <w:num w:numId="10" w16cid:durableId="1651054973">
    <w:abstractNumId w:val="14"/>
  </w:num>
  <w:num w:numId="11" w16cid:durableId="1666933389">
    <w:abstractNumId w:val="7"/>
  </w:num>
  <w:num w:numId="12" w16cid:durableId="204681577">
    <w:abstractNumId w:val="17"/>
  </w:num>
  <w:num w:numId="13" w16cid:durableId="1174302760">
    <w:abstractNumId w:val="10"/>
  </w:num>
  <w:num w:numId="14" w16cid:durableId="764227340">
    <w:abstractNumId w:val="1"/>
  </w:num>
  <w:num w:numId="15" w16cid:durableId="1567647714">
    <w:abstractNumId w:val="9"/>
  </w:num>
  <w:num w:numId="16" w16cid:durableId="1823883100">
    <w:abstractNumId w:val="12"/>
  </w:num>
  <w:num w:numId="17" w16cid:durableId="985279848">
    <w:abstractNumId w:val="11"/>
  </w:num>
  <w:num w:numId="18" w16cid:durableId="1027489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5A"/>
    <w:rsid w:val="00002E04"/>
    <w:rsid w:val="00083DE8"/>
    <w:rsid w:val="00115E4A"/>
    <w:rsid w:val="00130A7A"/>
    <w:rsid w:val="00145A10"/>
    <w:rsid w:val="00196978"/>
    <w:rsid w:val="001A318C"/>
    <w:rsid w:val="001E503E"/>
    <w:rsid w:val="00234581"/>
    <w:rsid w:val="00243177"/>
    <w:rsid w:val="002603EF"/>
    <w:rsid w:val="002959B2"/>
    <w:rsid w:val="002A3BF2"/>
    <w:rsid w:val="002E08DE"/>
    <w:rsid w:val="002E194E"/>
    <w:rsid w:val="003B3480"/>
    <w:rsid w:val="003B6F59"/>
    <w:rsid w:val="003D1483"/>
    <w:rsid w:val="003E4349"/>
    <w:rsid w:val="004473C2"/>
    <w:rsid w:val="004B7713"/>
    <w:rsid w:val="004C2913"/>
    <w:rsid w:val="004F32B5"/>
    <w:rsid w:val="00510DED"/>
    <w:rsid w:val="005334C0"/>
    <w:rsid w:val="00566544"/>
    <w:rsid w:val="005814E2"/>
    <w:rsid w:val="0058302D"/>
    <w:rsid w:val="005A3E5F"/>
    <w:rsid w:val="005D51CE"/>
    <w:rsid w:val="005D73D3"/>
    <w:rsid w:val="00613BCE"/>
    <w:rsid w:val="00661D90"/>
    <w:rsid w:val="006D0A56"/>
    <w:rsid w:val="006D6B0C"/>
    <w:rsid w:val="00747B13"/>
    <w:rsid w:val="00764B02"/>
    <w:rsid w:val="00783D4A"/>
    <w:rsid w:val="007A581B"/>
    <w:rsid w:val="007A5F6A"/>
    <w:rsid w:val="007B2C58"/>
    <w:rsid w:val="008673F4"/>
    <w:rsid w:val="00874E97"/>
    <w:rsid w:val="0088695A"/>
    <w:rsid w:val="008B66D8"/>
    <w:rsid w:val="008C4E4B"/>
    <w:rsid w:val="008D1CAC"/>
    <w:rsid w:val="008D3573"/>
    <w:rsid w:val="00906B7D"/>
    <w:rsid w:val="0095311F"/>
    <w:rsid w:val="00954F81"/>
    <w:rsid w:val="00964440"/>
    <w:rsid w:val="0098137C"/>
    <w:rsid w:val="00984587"/>
    <w:rsid w:val="00993652"/>
    <w:rsid w:val="009F0E02"/>
    <w:rsid w:val="00A70521"/>
    <w:rsid w:val="00AB035A"/>
    <w:rsid w:val="00AB04D3"/>
    <w:rsid w:val="00B203C5"/>
    <w:rsid w:val="00B525D6"/>
    <w:rsid w:val="00B63FC1"/>
    <w:rsid w:val="00B64556"/>
    <w:rsid w:val="00B850E2"/>
    <w:rsid w:val="00BE7933"/>
    <w:rsid w:val="00C236B3"/>
    <w:rsid w:val="00C244BB"/>
    <w:rsid w:val="00C37B3E"/>
    <w:rsid w:val="00C41A91"/>
    <w:rsid w:val="00C555DC"/>
    <w:rsid w:val="00C70DDD"/>
    <w:rsid w:val="00C85202"/>
    <w:rsid w:val="00CA0381"/>
    <w:rsid w:val="00CD1C03"/>
    <w:rsid w:val="00CE770F"/>
    <w:rsid w:val="00D179A9"/>
    <w:rsid w:val="00D262CE"/>
    <w:rsid w:val="00D47193"/>
    <w:rsid w:val="00D50601"/>
    <w:rsid w:val="00D667A6"/>
    <w:rsid w:val="00DB175D"/>
    <w:rsid w:val="00DD1F26"/>
    <w:rsid w:val="00E3267D"/>
    <w:rsid w:val="00E770BD"/>
    <w:rsid w:val="00E90E33"/>
    <w:rsid w:val="00E91F51"/>
    <w:rsid w:val="00E960DB"/>
    <w:rsid w:val="00EA138E"/>
    <w:rsid w:val="00EA313C"/>
    <w:rsid w:val="00EB1DEB"/>
    <w:rsid w:val="00ED1596"/>
    <w:rsid w:val="00ED1C43"/>
    <w:rsid w:val="00F270EE"/>
    <w:rsid w:val="00F77D7D"/>
    <w:rsid w:val="00FD05A5"/>
    <w:rsid w:val="00FD1C3B"/>
    <w:rsid w:val="0F863484"/>
    <w:rsid w:val="1B23F159"/>
    <w:rsid w:val="23EAC745"/>
    <w:rsid w:val="31B1442D"/>
    <w:rsid w:val="4C48E4D3"/>
    <w:rsid w:val="546D8FCE"/>
    <w:rsid w:val="551269FC"/>
    <w:rsid w:val="601DD4B6"/>
    <w:rsid w:val="6280F5A3"/>
    <w:rsid w:val="68B37707"/>
    <w:rsid w:val="763EF495"/>
    <w:rsid w:val="77F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FCB1"/>
  <w15:chartTrackingRefBased/>
  <w15:docId w15:val="{AC774EFC-A9D8-4CEB-80D5-4E8D5E93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6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60DB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5A1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236B3"/>
    <w:pPr>
      <w:ind w:left="720"/>
      <w:contextualSpacing/>
    </w:pPr>
  </w:style>
  <w:style w:type="table" w:styleId="Trameclaire-Accent3">
    <w:name w:val="Light Shading Accent 3"/>
    <w:basedOn w:val="TableauNormal"/>
    <w:uiPriority w:val="60"/>
    <w:rsid w:val="00B850E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EA13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7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7B3E"/>
  </w:style>
  <w:style w:type="paragraph" w:styleId="Pieddepage">
    <w:name w:val="footer"/>
    <w:basedOn w:val="Normal"/>
    <w:link w:val="PieddepageCar"/>
    <w:uiPriority w:val="99"/>
    <w:unhideWhenUsed/>
    <w:rsid w:val="00C37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7B3E"/>
  </w:style>
  <w:style w:type="paragraph" w:customStyle="1" w:styleId="CorpsA">
    <w:name w:val="Corps A"/>
    <w:rsid w:val="00CE77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fr-FR"/>
    </w:rPr>
  </w:style>
  <w:style w:type="character" w:customStyle="1" w:styleId="Aucun">
    <w:name w:val="Aucun"/>
    <w:rsid w:val="00CE770F"/>
  </w:style>
  <w:style w:type="paragraph" w:styleId="Commentaire">
    <w:name w:val="annotation text"/>
    <w:basedOn w:val="Normal"/>
    <w:link w:val="CommentaireCar"/>
    <w:uiPriority w:val="99"/>
    <w:unhideWhenUsed/>
    <w:rsid w:val="00CE77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rsid w:val="00CE770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B771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7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771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713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960DB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E9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960D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54F81"/>
    <w:pPr>
      <w:spacing w:after="100"/>
    </w:pPr>
  </w:style>
  <w:style w:type="table" w:styleId="Grilledutableau">
    <w:name w:val="Table Grid"/>
    <w:basedOn w:val="TableauNormal"/>
    <w:uiPriority w:val="39"/>
    <w:rsid w:val="0056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645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D4719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crecheslibert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ueil@crecheslibert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nil.fr/fr/plaint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crecheslibert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8ED94DA89EA4D854AC27625E69FF7" ma:contentTypeVersion="13" ma:contentTypeDescription="Crée un document." ma:contentTypeScope="" ma:versionID="39a70a88e9eff2a5239ab6595c70652b">
  <xsd:schema xmlns:xsd="http://www.w3.org/2001/XMLSchema" xmlns:xs="http://www.w3.org/2001/XMLSchema" xmlns:p="http://schemas.microsoft.com/office/2006/metadata/properties" xmlns:ns2="e0a8666b-3f97-4463-bfdf-14a7c1200635" xmlns:ns3="209390fe-b343-4d22-bdf7-072913e39b09" targetNamespace="http://schemas.microsoft.com/office/2006/metadata/properties" ma:root="true" ma:fieldsID="82a4330ca36d910c7c59ed2b44373fc0" ns2:_="" ns3:_="">
    <xsd:import namespace="e0a8666b-3f97-4463-bfdf-14a7c1200635"/>
    <xsd:import namespace="209390fe-b343-4d22-bdf7-072913e39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666b-3f97-4463-bfdf-14a7c120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390fe-b343-4d22-bdf7-072913e39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309BA-D122-4418-95F8-23D1E3DF5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4E50F-3E33-485D-AB89-E95615996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4831B-5599-44E1-8151-B412A8A7A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00A6C-414B-4CC7-912E-95E11143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8666b-3f97-4463-bfdf-14a7c1200635"/>
    <ds:schemaRef ds:uri="209390fe-b343-4d22-bdf7-072913e39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Lanon</dc:creator>
  <cp:keywords/>
  <dc:description/>
  <cp:lastModifiedBy>Guillaume Blondel</cp:lastModifiedBy>
  <cp:revision>7</cp:revision>
  <cp:lastPrinted>2022-01-06T15:03:00Z</cp:lastPrinted>
  <dcterms:created xsi:type="dcterms:W3CDTF">2022-01-06T13:41:00Z</dcterms:created>
  <dcterms:modified xsi:type="dcterms:W3CDTF">2024-09-17T09:59:00Z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0x0101003E18ED94DA89EA4D854AC27625E69FF7</vt:lpwstr>
  </property>
</Properties>
</file>